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FA9F" w14:textId="099DFB48" w:rsidR="00F06380" w:rsidRDefault="00F06380" w:rsidP="004C500C">
      <w:pPr>
        <w:pStyle w:val="Heading2"/>
      </w:pPr>
      <w:r>
        <w:t>Responsibilities</w:t>
      </w:r>
      <w:r w:rsidR="00AA7663">
        <w:t>/Authority</w:t>
      </w:r>
    </w:p>
    <w:p w14:paraId="6F54318B" w14:textId="77857824" w:rsidR="0086141B" w:rsidRDefault="005A7499" w:rsidP="00A56875">
      <w:pPr>
        <w:pStyle w:val="NoSpacing"/>
      </w:pPr>
      <w:r>
        <w:t xml:space="preserve">As </w:t>
      </w:r>
      <w:r w:rsidR="00CC3AF2">
        <w:t>an ad hoc committee approved during</w:t>
      </w:r>
      <w:r w:rsidR="008B0A36">
        <w:t xml:space="preserve"> </w:t>
      </w:r>
      <w:r w:rsidR="00AC6733">
        <w:t xml:space="preserve">the Executive Council’s </w:t>
      </w:r>
      <w:r w:rsidR="000C1057">
        <w:t xml:space="preserve">May 11, </w:t>
      </w:r>
      <w:proofErr w:type="gramStart"/>
      <w:r w:rsidR="000C1057">
        <w:t>2021</w:t>
      </w:r>
      <w:proofErr w:type="gramEnd"/>
      <w:r w:rsidR="000C1057">
        <w:t xml:space="preserve"> meeting</w:t>
      </w:r>
      <w:r w:rsidR="00CC3AF2">
        <w:t xml:space="preserve">, </w:t>
      </w:r>
      <w:r w:rsidR="00F06380">
        <w:t>The Select Committee on</w:t>
      </w:r>
      <w:r w:rsidR="00B92A50">
        <w:t xml:space="preserve"> Institutional </w:t>
      </w:r>
      <w:r w:rsidR="00F06380">
        <w:t xml:space="preserve">Mentoring </w:t>
      </w:r>
      <w:r w:rsidR="00B92A50">
        <w:t>(</w:t>
      </w:r>
      <w:r w:rsidR="00B92A50" w:rsidRPr="004C500C">
        <w:rPr>
          <w:b/>
          <w:bCs/>
        </w:rPr>
        <w:t>Mentoring Committee</w:t>
      </w:r>
      <w:r w:rsidR="00B92A50">
        <w:t>)</w:t>
      </w:r>
      <w:r w:rsidR="000C55AF">
        <w:t xml:space="preserve"> </w:t>
      </w:r>
      <w:r w:rsidR="00F06380">
        <w:t>is responsible for</w:t>
      </w:r>
    </w:p>
    <w:p w14:paraId="48326D65" w14:textId="46268AE0" w:rsidR="00A56875" w:rsidRDefault="00923B38" w:rsidP="00A56875">
      <w:pPr>
        <w:pStyle w:val="NoSpacing"/>
        <w:numPr>
          <w:ilvl w:val="0"/>
          <w:numId w:val="2"/>
        </w:numPr>
      </w:pPr>
      <w:r>
        <w:t>r</w:t>
      </w:r>
      <w:r w:rsidR="00437F42">
        <w:t xml:space="preserve">esearching and </w:t>
      </w:r>
      <w:proofErr w:type="gramStart"/>
      <w:r>
        <w:t>identifying</w:t>
      </w:r>
      <w:proofErr w:type="gramEnd"/>
      <w:r w:rsidR="00437F42">
        <w:t xml:space="preserve"> best practices for faculty/staff mentoring</w:t>
      </w:r>
      <w:r w:rsidR="00A56875">
        <w:t xml:space="preserve"> procedures</w:t>
      </w:r>
    </w:p>
    <w:p w14:paraId="1330E0B8" w14:textId="6393FD59" w:rsidR="00A56875" w:rsidRDefault="003179B8" w:rsidP="00A56875">
      <w:pPr>
        <w:pStyle w:val="NoSpacing"/>
        <w:numPr>
          <w:ilvl w:val="0"/>
          <w:numId w:val="2"/>
        </w:numPr>
      </w:pPr>
      <w:r>
        <w:t>w</w:t>
      </w:r>
      <w:r w:rsidR="00A56875">
        <w:t xml:space="preserve">orking </w:t>
      </w:r>
      <w:r w:rsidR="00585FAC">
        <w:t>collaboratively</w:t>
      </w:r>
      <w:r w:rsidR="00A56875">
        <w:t xml:space="preserve"> across departments to </w:t>
      </w:r>
      <w:proofErr w:type="gramStart"/>
      <w:r w:rsidR="00A56875">
        <w:t>identify</w:t>
      </w:r>
      <w:proofErr w:type="gramEnd"/>
      <w:r w:rsidR="00A56875">
        <w:t xml:space="preserve"> current mentoring practices at Santa Fe College</w:t>
      </w:r>
      <w:r w:rsidR="00585FAC">
        <w:t xml:space="preserve"> </w:t>
      </w:r>
      <w:r>
        <w:t>by gathering</w:t>
      </w:r>
      <w:r w:rsidR="00585FAC">
        <w:t xml:space="preserve"> feedback from faculty/staff/chairs/directors</w:t>
      </w:r>
    </w:p>
    <w:p w14:paraId="359A354D" w14:textId="12E435AC" w:rsidR="00DF2E32" w:rsidRDefault="00CC3AF2" w:rsidP="00A56875">
      <w:pPr>
        <w:pStyle w:val="NoSpacing"/>
        <w:numPr>
          <w:ilvl w:val="0"/>
          <w:numId w:val="2"/>
        </w:numPr>
      </w:pPr>
      <w:r>
        <w:t>k</w:t>
      </w:r>
      <w:r w:rsidR="00DF2E32">
        <w:t>eep</w:t>
      </w:r>
      <w:r>
        <w:t>ing</w:t>
      </w:r>
      <w:r w:rsidR="00DF2E32">
        <w:t xml:space="preserve"> the </w:t>
      </w:r>
      <w:r w:rsidR="008C0917">
        <w:t xml:space="preserve">Executive Council of the College Senate informed of meeting dates/times and updated on </w:t>
      </w:r>
      <w:r w:rsidR="00C16E8D">
        <w:t>current work</w:t>
      </w:r>
      <w:r w:rsidR="00790E1F">
        <w:t xml:space="preserve"> progress</w:t>
      </w:r>
    </w:p>
    <w:p w14:paraId="61D76061" w14:textId="0AAF52B0" w:rsidR="00BA313E" w:rsidRDefault="00790E1F" w:rsidP="00A56875">
      <w:pPr>
        <w:pStyle w:val="NoSpacing"/>
        <w:numPr>
          <w:ilvl w:val="0"/>
          <w:numId w:val="2"/>
        </w:numPr>
      </w:pPr>
      <w:r>
        <w:t>d</w:t>
      </w:r>
      <w:r w:rsidR="000C55AF">
        <w:t>ra</w:t>
      </w:r>
      <w:r w:rsidR="00BA313E">
        <w:t xml:space="preserve">fting proposed guidance </w:t>
      </w:r>
      <w:r w:rsidR="00110315">
        <w:t xml:space="preserve">on </w:t>
      </w:r>
      <w:r w:rsidR="001332FE">
        <w:t>institutionalized</w:t>
      </w:r>
      <w:r w:rsidR="00110315">
        <w:t xml:space="preserve"> mentoring policies at</w:t>
      </w:r>
      <w:r w:rsidR="00BA313E">
        <w:t xml:space="preserve"> Santa Fe College </w:t>
      </w:r>
      <w:r w:rsidR="00110315">
        <w:t>for the Executive Council to</w:t>
      </w:r>
      <w:r w:rsidR="00BA313E">
        <w:t xml:space="preserve"> consider </w:t>
      </w:r>
      <w:r w:rsidR="00110315">
        <w:t>supporting</w:t>
      </w:r>
      <w:r w:rsidR="001332FE">
        <w:t xml:space="preserve"> and recommending for adoption</w:t>
      </w:r>
      <w:r w:rsidR="00C16E8D">
        <w:t xml:space="preserve"> by the </w:t>
      </w:r>
      <w:r w:rsidR="00970970">
        <w:t>end of Spring Term 2022</w:t>
      </w:r>
      <w:r w:rsidR="00BA313E">
        <w:t xml:space="preserve"> </w:t>
      </w:r>
    </w:p>
    <w:p w14:paraId="3A1709F2" w14:textId="77777777" w:rsidR="004C500C" w:rsidRDefault="004C500C" w:rsidP="004C500C">
      <w:pPr>
        <w:pStyle w:val="Heading2"/>
      </w:pPr>
    </w:p>
    <w:p w14:paraId="2889389F" w14:textId="5D87B426" w:rsidR="0086141B" w:rsidRDefault="00F06380" w:rsidP="004C500C">
      <w:pPr>
        <w:pStyle w:val="Heading2"/>
      </w:pPr>
      <w:r>
        <w:t>Accountability</w:t>
      </w:r>
    </w:p>
    <w:p w14:paraId="4EC769D4" w14:textId="20E55139" w:rsidR="0086141B" w:rsidRDefault="00F06380">
      <w:r>
        <w:t xml:space="preserve">The </w:t>
      </w:r>
      <w:r w:rsidR="00692768">
        <w:t>Mentoring</w:t>
      </w:r>
      <w:r>
        <w:t xml:space="preserve"> Committee is accountable to the Executive Council of the C</w:t>
      </w:r>
      <w:r w:rsidR="00692768">
        <w:t>ollege Senate</w:t>
      </w:r>
      <w:r w:rsidR="002F0082">
        <w:t xml:space="preserve"> and serves under their charge</w:t>
      </w:r>
      <w:r w:rsidR="0068478A">
        <w:t xml:space="preserve">. </w:t>
      </w:r>
    </w:p>
    <w:p w14:paraId="06F59751" w14:textId="1330BDA1" w:rsidR="0086141B" w:rsidRDefault="00F06380" w:rsidP="004C500C">
      <w:pPr>
        <w:pStyle w:val="Heading2"/>
      </w:pPr>
      <w:r>
        <w:t>Membership</w:t>
      </w:r>
    </w:p>
    <w:p w14:paraId="676BDC17" w14:textId="75318881" w:rsidR="006F7492" w:rsidRDefault="00F06380" w:rsidP="006F7492">
      <w:r>
        <w:t xml:space="preserve">Membership in the </w:t>
      </w:r>
      <w:r w:rsidR="007257A6">
        <w:t>Mentoring</w:t>
      </w:r>
      <w:r>
        <w:t xml:space="preserve"> Committee </w:t>
      </w:r>
      <w:r w:rsidR="006F7492">
        <w:t xml:space="preserve">is based on appointment by the President of the College Senate </w:t>
      </w:r>
      <w:r w:rsidR="002C6F71">
        <w:t xml:space="preserve">and/or </w:t>
      </w:r>
      <w:r w:rsidR="008D4412">
        <w:t xml:space="preserve">the Mentoring </w:t>
      </w:r>
      <w:r w:rsidR="002C6F71">
        <w:t xml:space="preserve">Committee Co-chairs </w:t>
      </w:r>
      <w:r w:rsidR="006F7492">
        <w:t xml:space="preserve">to help promote a broad diversity of membership. College employees represented in the College Senate’s Executive Council, as a full or part-time employee, may </w:t>
      </w:r>
      <w:proofErr w:type="gramStart"/>
      <w:r w:rsidR="006F7492">
        <w:t>be appointed</w:t>
      </w:r>
      <w:proofErr w:type="gramEnd"/>
      <w:r w:rsidR="006F7492">
        <w:t xml:space="preserve"> to serve on this committee. Each member of the Committee has full voting rights regardless of full or part-time status. Co-chairs will serve to lead meetings, set meeting dates/times, set meeting modality, keep meeting records and aid in communication between the committee and Executive Council of the College Senate. </w:t>
      </w:r>
      <w:proofErr w:type="gramStart"/>
      <w:r w:rsidR="006F7492">
        <w:t>Co-chairs will be selected by the President of the College Senate</w:t>
      </w:r>
      <w:proofErr w:type="gramEnd"/>
      <w:r w:rsidR="006F7492">
        <w:t xml:space="preserve"> with input by the committee members as necessary. Co-chairs are voting members of the select committee. </w:t>
      </w:r>
    </w:p>
    <w:p w14:paraId="0EFDD53D" w14:textId="3AEA3A36" w:rsidR="00BA40E1" w:rsidRDefault="00BA40E1"/>
    <w:p w14:paraId="46C7F42C" w14:textId="7FEF0B8E" w:rsidR="00BA40E1" w:rsidRDefault="00BA40E1">
      <w:r>
        <w:br w:type="page"/>
      </w:r>
    </w:p>
    <w:p w14:paraId="2F67CB99" w14:textId="77777777" w:rsidR="00BA40E1" w:rsidRDefault="00BA40E1" w:rsidP="004C500C">
      <w:pPr>
        <w:pStyle w:val="Heading2"/>
      </w:pPr>
      <w:r>
        <w:lastRenderedPageBreak/>
        <w:t>Responsibilities/Authority</w:t>
      </w:r>
    </w:p>
    <w:p w14:paraId="3BFA74D0" w14:textId="31B9126F" w:rsidR="00BA40E1" w:rsidRDefault="00BA40E1" w:rsidP="00BA40E1">
      <w:pPr>
        <w:pStyle w:val="NoSpacing"/>
      </w:pPr>
      <w:r>
        <w:t xml:space="preserve">As an ad hoc committee approved during the Executive Council’s </w:t>
      </w:r>
      <w:r w:rsidR="009E337F">
        <w:t>June 8</w:t>
      </w:r>
      <w:r>
        <w:t xml:space="preserve">, </w:t>
      </w:r>
      <w:proofErr w:type="gramStart"/>
      <w:r>
        <w:t>2021</w:t>
      </w:r>
      <w:proofErr w:type="gramEnd"/>
      <w:r>
        <w:t xml:space="preserve"> meeting, The Select Committee </w:t>
      </w:r>
      <w:r w:rsidR="00307420">
        <w:t>to Review</w:t>
      </w:r>
      <w:r w:rsidR="00E84755">
        <w:t xml:space="preserve"> the</w:t>
      </w:r>
      <w:r>
        <w:t xml:space="preserve"> </w:t>
      </w:r>
      <w:r w:rsidR="00E84755">
        <w:t>College Senate’s</w:t>
      </w:r>
      <w:r w:rsidR="00307420">
        <w:t xml:space="preserve"> Constitutional Documents</w:t>
      </w:r>
      <w:r>
        <w:t xml:space="preserve"> (</w:t>
      </w:r>
      <w:r w:rsidR="00307420" w:rsidRPr="004C500C">
        <w:rPr>
          <w:b/>
          <w:bCs/>
        </w:rPr>
        <w:t>Constitutional Review</w:t>
      </w:r>
      <w:r w:rsidRPr="004C500C">
        <w:rPr>
          <w:b/>
          <w:bCs/>
        </w:rPr>
        <w:t xml:space="preserve"> Committee</w:t>
      </w:r>
      <w:r>
        <w:t>) is responsible for</w:t>
      </w:r>
    </w:p>
    <w:p w14:paraId="12602D4D" w14:textId="6215BFB9" w:rsidR="00BA40E1" w:rsidRDefault="00BA40E1" w:rsidP="00BA40E1">
      <w:pPr>
        <w:pStyle w:val="NoSpacing"/>
        <w:numPr>
          <w:ilvl w:val="0"/>
          <w:numId w:val="2"/>
        </w:numPr>
      </w:pPr>
      <w:r>
        <w:t>re</w:t>
      </w:r>
      <w:r w:rsidR="005E64F0">
        <w:t xml:space="preserve">viewing the College Senate’s </w:t>
      </w:r>
      <w:r w:rsidR="00C339A2">
        <w:t>Constitution</w:t>
      </w:r>
      <w:r w:rsidR="005E64F0">
        <w:t>, By-Laws, and Standing Rules</w:t>
      </w:r>
      <w:r w:rsidR="00C339A2">
        <w:t xml:space="preserve"> to </w:t>
      </w:r>
      <w:proofErr w:type="gramStart"/>
      <w:r w:rsidR="00C339A2">
        <w:t>identify</w:t>
      </w:r>
      <w:proofErr w:type="gramEnd"/>
      <w:r w:rsidR="00C339A2">
        <w:t xml:space="preserve"> any discrepancies, redundancies</w:t>
      </w:r>
      <w:r w:rsidR="00F22C69">
        <w:t>,</w:t>
      </w:r>
      <w:r w:rsidR="00C339A2">
        <w:t xml:space="preserve"> or other </w:t>
      </w:r>
      <w:r w:rsidR="008E79FC">
        <w:t>terminology errors</w:t>
      </w:r>
    </w:p>
    <w:p w14:paraId="14DB7F2B" w14:textId="5B633C5E" w:rsidR="00F56506" w:rsidRDefault="008E79FC" w:rsidP="008E79FC">
      <w:pPr>
        <w:pStyle w:val="NoSpacing"/>
        <w:numPr>
          <w:ilvl w:val="0"/>
          <w:numId w:val="2"/>
        </w:numPr>
      </w:pPr>
      <w:r>
        <w:t xml:space="preserve">reviewing the College Senate’s Constitution, By-Laws, and Standing Rules to </w:t>
      </w:r>
      <w:proofErr w:type="gramStart"/>
      <w:r>
        <w:t>identify</w:t>
      </w:r>
      <w:proofErr w:type="gramEnd"/>
      <w:r>
        <w:t xml:space="preserve"> any areas that do not align with current practices </w:t>
      </w:r>
      <w:r w:rsidR="00F56506">
        <w:t>of the College Senate and</w:t>
      </w:r>
      <w:r w:rsidR="00F22C69">
        <w:t>/or</w:t>
      </w:r>
      <w:r w:rsidR="00F56506">
        <w:t xml:space="preserve"> Executive Council</w:t>
      </w:r>
    </w:p>
    <w:p w14:paraId="0E3433AA" w14:textId="2CB077D7" w:rsidR="008E79FC" w:rsidRDefault="00F56506" w:rsidP="008E79FC">
      <w:pPr>
        <w:pStyle w:val="NoSpacing"/>
        <w:numPr>
          <w:ilvl w:val="0"/>
          <w:numId w:val="2"/>
        </w:numPr>
      </w:pPr>
      <w:r>
        <w:t xml:space="preserve">review the </w:t>
      </w:r>
      <w:r w:rsidR="00CE3E33">
        <w:t xml:space="preserve">core documents to </w:t>
      </w:r>
      <w:proofErr w:type="gramStart"/>
      <w:r w:rsidR="00CE3E33">
        <w:t>identify</w:t>
      </w:r>
      <w:proofErr w:type="gramEnd"/>
      <w:r w:rsidR="00CE3E33">
        <w:t xml:space="preserve"> items that </w:t>
      </w:r>
      <w:r w:rsidR="008E79FC">
        <w:t>are outdated and</w:t>
      </w:r>
      <w:r w:rsidR="00CE3E33">
        <w:t>/or</w:t>
      </w:r>
      <w:r w:rsidR="008E79FC">
        <w:t xml:space="preserve"> </w:t>
      </w:r>
      <w:r w:rsidR="004D4134">
        <w:t>unsustainable in their practice</w:t>
      </w:r>
    </w:p>
    <w:p w14:paraId="08F232CC" w14:textId="1241F7D9" w:rsidR="003207AA" w:rsidRDefault="00103088" w:rsidP="008E79FC">
      <w:pPr>
        <w:pStyle w:val="NoSpacing"/>
        <w:numPr>
          <w:ilvl w:val="0"/>
          <w:numId w:val="2"/>
        </w:numPr>
      </w:pPr>
      <w:r>
        <w:t xml:space="preserve">review the core documents to </w:t>
      </w:r>
      <w:proofErr w:type="gramStart"/>
      <w:r>
        <w:t>provide</w:t>
      </w:r>
      <w:proofErr w:type="gramEnd"/>
      <w:r>
        <w:t xml:space="preserve"> clarity of mission and </w:t>
      </w:r>
      <w:r w:rsidR="000D33C5">
        <w:t>help</w:t>
      </w:r>
      <w:r w:rsidR="00314A06">
        <w:t xml:space="preserve"> ensure</w:t>
      </w:r>
      <w:r w:rsidR="000D33C5">
        <w:t xml:space="preserve"> members of the Executive Council </w:t>
      </w:r>
      <w:r w:rsidR="00047B7C">
        <w:t xml:space="preserve">can easily </w:t>
      </w:r>
      <w:r w:rsidR="002554CC">
        <w:t xml:space="preserve">understand and </w:t>
      </w:r>
      <w:r w:rsidR="00314A06">
        <w:t>participate in the shared governance process</w:t>
      </w:r>
    </w:p>
    <w:p w14:paraId="0F0C9C10" w14:textId="44F53851" w:rsidR="00BA40E1" w:rsidRDefault="00BA40E1" w:rsidP="00BA40E1">
      <w:pPr>
        <w:pStyle w:val="NoSpacing"/>
        <w:numPr>
          <w:ilvl w:val="0"/>
          <w:numId w:val="2"/>
        </w:numPr>
      </w:pPr>
      <w:r>
        <w:t>keeping the Executive Council of the College Senate informed of meeting dates/times and updated on current work progress</w:t>
      </w:r>
      <w:r w:rsidR="00CE3E33">
        <w:t xml:space="preserve"> and proposals</w:t>
      </w:r>
    </w:p>
    <w:p w14:paraId="56B0FB4D" w14:textId="77777777" w:rsidR="00282CFC" w:rsidRDefault="00BA40E1" w:rsidP="00BA40E1">
      <w:pPr>
        <w:pStyle w:val="NoSpacing"/>
        <w:numPr>
          <w:ilvl w:val="0"/>
          <w:numId w:val="2"/>
        </w:numPr>
      </w:pPr>
      <w:r>
        <w:t xml:space="preserve">drafting proposed </w:t>
      </w:r>
      <w:r w:rsidR="00542B68">
        <w:t>amendments</w:t>
      </w:r>
      <w:r w:rsidR="006A7D63">
        <w:t xml:space="preserve"> to the College Senate’s documents</w:t>
      </w:r>
      <w:r>
        <w:t xml:space="preserve"> for the Executive Council to consider supporting and recommending for adoption by the end of Spring Term 2022</w:t>
      </w:r>
    </w:p>
    <w:p w14:paraId="71CBCD27" w14:textId="58A4E8B8" w:rsidR="00BA40E1" w:rsidRDefault="00BA40E1" w:rsidP="00282CFC">
      <w:pPr>
        <w:pStyle w:val="NoSpacing"/>
      </w:pPr>
      <w:r>
        <w:t xml:space="preserve"> </w:t>
      </w:r>
    </w:p>
    <w:p w14:paraId="328A4BFA" w14:textId="77777777" w:rsidR="00BA40E1" w:rsidRDefault="00BA40E1" w:rsidP="004C500C">
      <w:pPr>
        <w:pStyle w:val="Heading2"/>
      </w:pPr>
      <w:r>
        <w:t>Accountability</w:t>
      </w:r>
    </w:p>
    <w:p w14:paraId="7E918491" w14:textId="7FCE7C4A" w:rsidR="00BA40E1" w:rsidRDefault="00BA40E1" w:rsidP="00BA40E1">
      <w:r>
        <w:t xml:space="preserve"> The </w:t>
      </w:r>
      <w:r w:rsidR="00945986">
        <w:t>Constitutional Review</w:t>
      </w:r>
      <w:r>
        <w:t xml:space="preserve"> Committee is accountable to the Executive Council of the College Senate and serves under their charge.</w:t>
      </w:r>
      <w:r w:rsidR="00282CFC">
        <w:t xml:space="preserve"> </w:t>
      </w:r>
    </w:p>
    <w:p w14:paraId="2F97AB35" w14:textId="77777777" w:rsidR="00BA40E1" w:rsidRDefault="00BA40E1" w:rsidP="004C500C">
      <w:pPr>
        <w:pStyle w:val="Heading2"/>
      </w:pPr>
      <w:r>
        <w:t>Membership</w:t>
      </w:r>
    </w:p>
    <w:p w14:paraId="490882B7" w14:textId="64E9A391" w:rsidR="008D4412" w:rsidRDefault="00BA40E1" w:rsidP="008D4412">
      <w:r>
        <w:t xml:space="preserve">Membership in the </w:t>
      </w:r>
      <w:r w:rsidR="002554CC">
        <w:t>Constitutional Review</w:t>
      </w:r>
      <w:r>
        <w:t xml:space="preserve"> Committee </w:t>
      </w:r>
      <w:r w:rsidR="008D4412">
        <w:t xml:space="preserve">is based on appointment by the President of the College Senate and/or the Constitutional Review Committee Co-chairs to help promote a broad diversity of membership. College employees represented in the College Senate’s Executive Council, as a full or part-time employee, may </w:t>
      </w:r>
      <w:proofErr w:type="gramStart"/>
      <w:r w:rsidR="008D4412">
        <w:t>be appointed</w:t>
      </w:r>
      <w:proofErr w:type="gramEnd"/>
      <w:r w:rsidR="008D4412">
        <w:t xml:space="preserve"> to serve on this committee. Each member of the Committee has full voting rights regardless of full or part-time status. Co-chairs will serve to lead meetings, set meeting dates/times, set meeting modality, keep meeting records and aid in communication between the committee and Executive Council of the College Senate. </w:t>
      </w:r>
      <w:proofErr w:type="gramStart"/>
      <w:r w:rsidR="008D4412">
        <w:t>Co-chairs will be selected by the President of the College Senate</w:t>
      </w:r>
      <w:proofErr w:type="gramEnd"/>
      <w:r w:rsidR="008D4412">
        <w:t xml:space="preserve"> with input by the committee members as necessary. Co-chairs are voting members of the select committee. </w:t>
      </w:r>
    </w:p>
    <w:p w14:paraId="109B430C" w14:textId="668B7AC6" w:rsidR="00BA40E1" w:rsidRDefault="00BA40E1"/>
    <w:sectPr w:rsidR="00BA40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D229" w14:textId="77777777" w:rsidR="0009124A" w:rsidRDefault="0009124A" w:rsidP="004C500C">
      <w:pPr>
        <w:spacing w:after="0" w:line="240" w:lineRule="auto"/>
      </w:pPr>
      <w:r>
        <w:separator/>
      </w:r>
    </w:p>
  </w:endnote>
  <w:endnote w:type="continuationSeparator" w:id="0">
    <w:p w14:paraId="07598AA1" w14:textId="77777777" w:rsidR="0009124A" w:rsidRDefault="0009124A" w:rsidP="004C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8EB9" w14:textId="77777777" w:rsidR="0009124A" w:rsidRDefault="0009124A" w:rsidP="004C500C">
      <w:pPr>
        <w:spacing w:after="0" w:line="240" w:lineRule="auto"/>
      </w:pPr>
      <w:r>
        <w:separator/>
      </w:r>
    </w:p>
  </w:footnote>
  <w:footnote w:type="continuationSeparator" w:id="0">
    <w:p w14:paraId="44CCBD15" w14:textId="77777777" w:rsidR="0009124A" w:rsidRDefault="0009124A" w:rsidP="004C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684" w14:textId="08839811" w:rsidR="00890F2A" w:rsidRDefault="00890F2A">
    <w:pPr>
      <w:pStyle w:val="Header"/>
    </w:pPr>
    <w:r>
      <w:t xml:space="preserve">Updated: </w:t>
    </w:r>
    <w:sdt>
      <w:sdtPr>
        <w:id w:val="-1025624650"/>
        <w:docPartObj>
          <w:docPartGallery w:val="Watermarks"/>
          <w:docPartUnique/>
        </w:docPartObj>
      </w:sdtPr>
      <w:sdtEndPr/>
      <w:sdtContent>
        <w:r w:rsidR="00741B30">
          <w:rPr>
            <w:noProof/>
          </w:rPr>
          <w:pict w14:anchorId="54365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8/18/21</w:t>
    </w:r>
  </w:p>
  <w:p w14:paraId="262E23AA" w14:textId="6BA5EEB8" w:rsidR="004C500C" w:rsidRDefault="00865EF3">
    <w:pPr>
      <w:pStyle w:val="Header"/>
    </w:pPr>
    <w:r>
      <w:t xml:space="preserve">Charges: </w:t>
    </w:r>
    <w:r w:rsidR="00890F2A">
      <w:t xml:space="preserve">Active </w:t>
    </w:r>
    <w:r w:rsidR="004C500C">
      <w:t xml:space="preserve">ad hoc </w:t>
    </w:r>
    <w:r>
      <w:t>committees of the College Senate’s Executive Council</w:t>
    </w:r>
  </w:p>
  <w:p w14:paraId="57C3FC9B" w14:textId="544171D4" w:rsidR="003E392F" w:rsidRDefault="003E392F">
    <w:pPr>
      <w:pStyle w:val="Header"/>
    </w:pPr>
    <w:r>
      <w:t>Current ad hoc committees: 1) Mentoring Committee 2) Constitutional Review Committee</w:t>
    </w:r>
  </w:p>
  <w:p w14:paraId="6DB8B79E" w14:textId="77777777" w:rsidR="003E392F" w:rsidRDefault="003E3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311"/>
    <w:multiLevelType w:val="hybridMultilevel"/>
    <w:tmpl w:val="B292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70B"/>
    <w:multiLevelType w:val="hybridMultilevel"/>
    <w:tmpl w:val="621E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2E11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FE"/>
    <w:rsid w:val="00024365"/>
    <w:rsid w:val="00047B7C"/>
    <w:rsid w:val="0009124A"/>
    <w:rsid w:val="000C1057"/>
    <w:rsid w:val="000C55AF"/>
    <w:rsid w:val="000D33C5"/>
    <w:rsid w:val="0010258D"/>
    <w:rsid w:val="00103088"/>
    <w:rsid w:val="00110315"/>
    <w:rsid w:val="00112AB3"/>
    <w:rsid w:val="001332FE"/>
    <w:rsid w:val="002554CC"/>
    <w:rsid w:val="0028263E"/>
    <w:rsid w:val="00282CFC"/>
    <w:rsid w:val="00297A55"/>
    <w:rsid w:val="002B6868"/>
    <w:rsid w:val="002C6F71"/>
    <w:rsid w:val="002E7B11"/>
    <w:rsid w:val="002F0082"/>
    <w:rsid w:val="00307420"/>
    <w:rsid w:val="00314A06"/>
    <w:rsid w:val="003179B8"/>
    <w:rsid w:val="003207AA"/>
    <w:rsid w:val="0033664D"/>
    <w:rsid w:val="003746D3"/>
    <w:rsid w:val="003A54E5"/>
    <w:rsid w:val="003C4CBE"/>
    <w:rsid w:val="003D35F7"/>
    <w:rsid w:val="003E392F"/>
    <w:rsid w:val="004378D1"/>
    <w:rsid w:val="00437F42"/>
    <w:rsid w:val="0044708E"/>
    <w:rsid w:val="004920C1"/>
    <w:rsid w:val="004957D8"/>
    <w:rsid w:val="004B1F4A"/>
    <w:rsid w:val="004C500C"/>
    <w:rsid w:val="004D4134"/>
    <w:rsid w:val="00542B68"/>
    <w:rsid w:val="00557DCD"/>
    <w:rsid w:val="00585FAC"/>
    <w:rsid w:val="005A7499"/>
    <w:rsid w:val="005D02FB"/>
    <w:rsid w:val="005E64F0"/>
    <w:rsid w:val="00636E28"/>
    <w:rsid w:val="00654C18"/>
    <w:rsid w:val="0068478A"/>
    <w:rsid w:val="00692768"/>
    <w:rsid w:val="006A1A2C"/>
    <w:rsid w:val="006A7D63"/>
    <w:rsid w:val="006F7492"/>
    <w:rsid w:val="00714959"/>
    <w:rsid w:val="007257A6"/>
    <w:rsid w:val="00736D5E"/>
    <w:rsid w:val="00741B30"/>
    <w:rsid w:val="00770E2A"/>
    <w:rsid w:val="00790E1F"/>
    <w:rsid w:val="007E4D6F"/>
    <w:rsid w:val="007F14C2"/>
    <w:rsid w:val="0086141B"/>
    <w:rsid w:val="00861460"/>
    <w:rsid w:val="00865EF3"/>
    <w:rsid w:val="008661B4"/>
    <w:rsid w:val="00880C90"/>
    <w:rsid w:val="00890F2A"/>
    <w:rsid w:val="00896549"/>
    <w:rsid w:val="008A335D"/>
    <w:rsid w:val="008A4CC0"/>
    <w:rsid w:val="008B0A36"/>
    <w:rsid w:val="008C0917"/>
    <w:rsid w:val="008D4412"/>
    <w:rsid w:val="008E79FC"/>
    <w:rsid w:val="00923B38"/>
    <w:rsid w:val="00945986"/>
    <w:rsid w:val="00970970"/>
    <w:rsid w:val="00970E00"/>
    <w:rsid w:val="009E337F"/>
    <w:rsid w:val="00A1188B"/>
    <w:rsid w:val="00A52E35"/>
    <w:rsid w:val="00A56875"/>
    <w:rsid w:val="00A82003"/>
    <w:rsid w:val="00AA7663"/>
    <w:rsid w:val="00AA7DE7"/>
    <w:rsid w:val="00AC6733"/>
    <w:rsid w:val="00AF6AEE"/>
    <w:rsid w:val="00B11BAD"/>
    <w:rsid w:val="00B92A50"/>
    <w:rsid w:val="00BA313E"/>
    <w:rsid w:val="00BA40E1"/>
    <w:rsid w:val="00BB29EE"/>
    <w:rsid w:val="00BD7395"/>
    <w:rsid w:val="00C16E8D"/>
    <w:rsid w:val="00C339A2"/>
    <w:rsid w:val="00C35DF2"/>
    <w:rsid w:val="00C97BA8"/>
    <w:rsid w:val="00CC3AF2"/>
    <w:rsid w:val="00CE3E33"/>
    <w:rsid w:val="00D307A7"/>
    <w:rsid w:val="00DF2E32"/>
    <w:rsid w:val="00E445FD"/>
    <w:rsid w:val="00E70E0E"/>
    <w:rsid w:val="00E84755"/>
    <w:rsid w:val="00E90DFE"/>
    <w:rsid w:val="00F06380"/>
    <w:rsid w:val="00F10B04"/>
    <w:rsid w:val="00F22C69"/>
    <w:rsid w:val="00F55853"/>
    <w:rsid w:val="00F56506"/>
    <w:rsid w:val="00F80C13"/>
    <w:rsid w:val="00F97C50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BE99A2"/>
  <w15:chartTrackingRefBased/>
  <w15:docId w15:val="{F5F80B39-9DD1-408B-8B16-88E7C05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568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0C"/>
  </w:style>
  <w:style w:type="paragraph" w:styleId="Footer">
    <w:name w:val="footer"/>
    <w:basedOn w:val="Normal"/>
    <w:link w:val="FooterChar"/>
    <w:uiPriority w:val="99"/>
    <w:unhideWhenUsed/>
    <w:rsid w:val="004C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0C"/>
  </w:style>
  <w:style w:type="character" w:customStyle="1" w:styleId="Heading2Char">
    <w:name w:val="Heading 2 Char"/>
    <w:basedOn w:val="DefaultParagraphFont"/>
    <w:link w:val="Heading2"/>
    <w:uiPriority w:val="9"/>
    <w:rsid w:val="004C5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575</Words>
  <Characters>3284</Characters>
  <Application>Microsoft Office Word</Application>
  <DocSecurity>0</DocSecurity>
  <Lines>27</Lines>
  <Paragraphs>7</Paragraphs>
  <ScaleCrop>false</ScaleCrop>
  <Company>Santa Fe College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Sponholtz</dc:creator>
  <cp:keywords/>
  <dc:description/>
  <cp:lastModifiedBy>Corbin Sponholtz</cp:lastModifiedBy>
  <cp:revision>105</cp:revision>
  <dcterms:created xsi:type="dcterms:W3CDTF">2021-08-18T14:52:00Z</dcterms:created>
  <dcterms:modified xsi:type="dcterms:W3CDTF">2021-08-30T14:38:00Z</dcterms:modified>
</cp:coreProperties>
</file>