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536D" w14:textId="77777777" w:rsidR="00145354" w:rsidRPr="00145354" w:rsidRDefault="00145354" w:rsidP="00145354">
      <w:pPr>
        <w:pStyle w:val="xmsonormal"/>
        <w:shd w:val="clear" w:color="auto" w:fill="FFFFFF"/>
        <w:spacing w:before="0" w:beforeAutospacing="0" w:after="0" w:afterAutospacing="0" w:line="233" w:lineRule="atLeast"/>
        <w:ind w:left="108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2023 SENATE OFFICER ELECTIONS</w:t>
      </w:r>
    </w:p>
    <w:p w14:paraId="22F43120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Open Nominations: January 24</w:t>
      </w:r>
    </w:p>
    <w:p w14:paraId="0D0D58C4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Close Nominations: February 14</w:t>
      </w:r>
    </w:p>
    <w:p w14:paraId="54131D43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Elections: Week of March 6 - 10</w:t>
      </w:r>
    </w:p>
    <w:p w14:paraId="7C5666CE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Announce Results: March 21</w:t>
      </w:r>
    </w:p>
    <w:p w14:paraId="19B2FA61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Run-Off: March 27 - 31</w:t>
      </w:r>
    </w:p>
    <w:p w14:paraId="023C135D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Run-Off Results: April 11</w:t>
      </w:r>
    </w:p>
    <w:p w14:paraId="55BF8C22" w14:textId="77777777" w:rsidR="00145354" w:rsidRPr="00145354" w:rsidRDefault="00145354" w:rsidP="0014535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1440"/>
        <w:rPr>
          <w:color w:val="242424"/>
          <w:sz w:val="36"/>
          <w:szCs w:val="36"/>
        </w:rPr>
      </w:pPr>
      <w:r w:rsidRPr="00145354">
        <w:rPr>
          <w:color w:val="242424"/>
          <w:sz w:val="36"/>
          <w:szCs w:val="36"/>
          <w:bdr w:val="none" w:sz="0" w:space="0" w:color="auto" w:frame="1"/>
        </w:rPr>
        <w:t>New Officer(s) Begin: May 9</w:t>
      </w:r>
    </w:p>
    <w:p w14:paraId="0A7E7DDC" w14:textId="77777777" w:rsidR="001F6257" w:rsidRDefault="001F6257"/>
    <w:sectPr w:rsidR="001F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0E37"/>
    <w:multiLevelType w:val="multilevel"/>
    <w:tmpl w:val="1FE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260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54"/>
    <w:rsid w:val="00145354"/>
    <w:rsid w:val="001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43C6"/>
  <w15:chartTrackingRefBased/>
  <w15:docId w15:val="{49FEFECC-03DF-4A35-A166-1773F399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5354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msolistparagraph">
    <w:name w:val="x_msolistparagraph"/>
    <w:basedOn w:val="Normal"/>
    <w:rsid w:val="0014535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Santa Fe College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Bajorek</dc:creator>
  <cp:keywords/>
  <dc:description/>
  <cp:lastModifiedBy>Nik Bajorek</cp:lastModifiedBy>
  <cp:revision>1</cp:revision>
  <dcterms:created xsi:type="dcterms:W3CDTF">2023-01-10T13:42:00Z</dcterms:created>
  <dcterms:modified xsi:type="dcterms:W3CDTF">2023-01-10T13:43:00Z</dcterms:modified>
</cp:coreProperties>
</file>