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A41" w:rsidRDefault="00565A41" w:rsidP="00565A41">
      <w:pPr>
        <w:spacing w:beforeAutospacing="1" w:after="360" w:line="439" w:lineRule="atLeast"/>
        <w:outlineLvl w:val="2"/>
        <w:rPr>
          <w:rFonts w:ascii="Calibri" w:eastAsia="Times New Roman" w:hAnsi="Calibri" w:cs="Times New Roman"/>
          <w:b/>
          <w:bCs/>
          <w:color w:val="333333"/>
          <w:sz w:val="36"/>
          <w:szCs w:val="36"/>
          <w:lang w:val="en"/>
        </w:rPr>
      </w:pPr>
      <w:r w:rsidRPr="00565A41">
        <w:rPr>
          <w:rFonts w:ascii="Calibri" w:eastAsia="Times New Roman" w:hAnsi="Calibri" w:cs="Times New Roman"/>
          <w:b/>
          <w:bCs/>
          <w:color w:val="333333"/>
          <w:sz w:val="36"/>
          <w:szCs w:val="36"/>
          <w:lang w:val="en"/>
        </w:rPr>
        <w:t>6.2 What Is the Role of the IMF and the World Bank?</w:t>
      </w:r>
    </w:p>
    <w:p w:rsidR="00565A41" w:rsidRPr="00565A41" w:rsidRDefault="00565A41" w:rsidP="00565A41">
      <w:pPr>
        <w:spacing w:beforeAutospacing="1" w:after="360" w:line="439" w:lineRule="atLeast"/>
        <w:outlineLvl w:val="2"/>
        <w:rPr>
          <w:rFonts w:ascii="Calibri" w:eastAsia="Times New Roman" w:hAnsi="Calibri" w:cs="Times New Roman"/>
          <w:b/>
          <w:bCs/>
          <w:color w:val="333333"/>
          <w:sz w:val="36"/>
          <w:szCs w:val="36"/>
          <w:lang w:val="en"/>
        </w:rPr>
      </w:pPr>
      <w:r w:rsidRPr="00565A41">
        <w:rPr>
          <w:rFonts w:ascii="Times New Roman" w:eastAsia="Times New Roman" w:hAnsi="Times New Roman" w:cs="Times New Roman"/>
          <w:b/>
          <w:bCs/>
          <w:color w:val="333333"/>
          <w:sz w:val="24"/>
          <w:szCs w:val="24"/>
          <w:lang w:val="en"/>
        </w:rPr>
        <w:t>Chapter Taken from Creative Commons</w:t>
      </w:r>
      <w:r>
        <w:rPr>
          <w:rFonts w:ascii="Times New Roman" w:eastAsia="Times New Roman" w:hAnsi="Times New Roman" w:cs="Times New Roman"/>
          <w:b/>
          <w:bCs/>
          <w:color w:val="333333"/>
          <w:sz w:val="24"/>
          <w:szCs w:val="24"/>
          <w:lang w:val="en"/>
        </w:rPr>
        <w:t xml:space="preserve">. </w:t>
      </w:r>
      <w:r w:rsidRPr="00565A41">
        <w:rPr>
          <w:rFonts w:ascii="Times New Roman" w:hAnsi="Times New Roman" w:cs="Times New Roman"/>
          <w:sz w:val="24"/>
          <w:szCs w:val="24"/>
        </w:rPr>
        <w:t>Creative Commons supports free culture from music to education. Their licenses helped make this book available to you.</w:t>
      </w:r>
    </w:p>
    <w:p w:rsidR="00565A41" w:rsidRPr="00565A41" w:rsidRDefault="00565A41" w:rsidP="00565A41">
      <w:pPr>
        <w:shd w:val="clear" w:color="auto" w:fill="EAE9DC"/>
        <w:spacing w:before="100" w:beforeAutospacing="1" w:after="100" w:afterAutospacing="1" w:line="240" w:lineRule="auto"/>
        <w:outlineLvl w:val="3"/>
        <w:rPr>
          <w:rFonts w:ascii="Calibri" w:eastAsia="Times New Roman" w:hAnsi="Calibri" w:cs="Times New Roman"/>
          <w:b/>
          <w:bCs/>
          <w:color w:val="333333"/>
          <w:sz w:val="31"/>
          <w:szCs w:val="31"/>
          <w:lang w:val="en"/>
        </w:rPr>
      </w:pPr>
      <w:r w:rsidRPr="00565A41">
        <w:rPr>
          <w:rFonts w:ascii="Calibri" w:eastAsia="Times New Roman" w:hAnsi="Calibri" w:cs="Times New Roman"/>
          <w:b/>
          <w:bCs/>
          <w:color w:val="333333"/>
          <w:sz w:val="31"/>
          <w:szCs w:val="31"/>
          <w:lang w:val="en"/>
        </w:rPr>
        <w:t>Learning Objectives</w:t>
      </w:r>
    </w:p>
    <w:p w:rsidR="00565A41" w:rsidRPr="00565A41" w:rsidRDefault="00565A41" w:rsidP="00565A41">
      <w:pPr>
        <w:numPr>
          <w:ilvl w:val="0"/>
          <w:numId w:val="1"/>
        </w:numPr>
        <w:shd w:val="clear" w:color="auto" w:fill="EAE9DC"/>
        <w:spacing w:before="100" w:beforeAutospacing="1" w:after="100" w:afterAutospacing="1" w:line="439" w:lineRule="atLeast"/>
        <w:rPr>
          <w:rFonts w:ascii="Georgia" w:eastAsia="Times New Roman" w:hAnsi="Georgia" w:cs="Times New Roman"/>
          <w:color w:val="333333"/>
          <w:sz w:val="21"/>
          <w:szCs w:val="21"/>
          <w:lang w:val="en"/>
        </w:rPr>
      </w:pPr>
      <w:r w:rsidRPr="00565A41">
        <w:rPr>
          <w:rFonts w:ascii="Georgia" w:eastAsia="Times New Roman" w:hAnsi="Georgia" w:cs="Times New Roman"/>
          <w:color w:val="333333"/>
          <w:sz w:val="21"/>
          <w:szCs w:val="21"/>
          <w:lang w:val="en"/>
        </w:rPr>
        <w:t>Understand the history and purpose of the IMF.</w:t>
      </w:r>
    </w:p>
    <w:p w:rsidR="00565A41" w:rsidRPr="00565A41" w:rsidRDefault="00565A41" w:rsidP="00565A41">
      <w:pPr>
        <w:numPr>
          <w:ilvl w:val="0"/>
          <w:numId w:val="1"/>
        </w:numPr>
        <w:shd w:val="clear" w:color="auto" w:fill="EAE9DC"/>
        <w:spacing w:before="100" w:beforeAutospacing="1" w:after="100" w:afterAutospacing="1" w:line="439" w:lineRule="atLeast"/>
        <w:rPr>
          <w:rFonts w:ascii="Georgia" w:eastAsia="Times New Roman" w:hAnsi="Georgia" w:cs="Times New Roman"/>
          <w:color w:val="333333"/>
          <w:sz w:val="21"/>
          <w:szCs w:val="21"/>
          <w:lang w:val="en"/>
        </w:rPr>
      </w:pPr>
      <w:r w:rsidRPr="00565A41">
        <w:rPr>
          <w:rFonts w:ascii="Georgia" w:eastAsia="Times New Roman" w:hAnsi="Georgia" w:cs="Times New Roman"/>
          <w:color w:val="333333"/>
          <w:sz w:val="21"/>
          <w:szCs w:val="21"/>
          <w:lang w:val="en"/>
        </w:rPr>
        <w:t>Describe the IMF’s current role and major challenges and opportunities.</w:t>
      </w:r>
    </w:p>
    <w:p w:rsidR="00565A41" w:rsidRPr="00565A41" w:rsidRDefault="00565A41" w:rsidP="00565A41">
      <w:pPr>
        <w:numPr>
          <w:ilvl w:val="0"/>
          <w:numId w:val="1"/>
        </w:numPr>
        <w:shd w:val="clear" w:color="auto" w:fill="EAE9DC"/>
        <w:spacing w:before="100" w:beforeAutospacing="1" w:after="100" w:afterAutospacing="1" w:line="439" w:lineRule="atLeast"/>
        <w:rPr>
          <w:rFonts w:ascii="Georgia" w:eastAsia="Times New Roman" w:hAnsi="Georgia" w:cs="Times New Roman"/>
          <w:color w:val="333333"/>
          <w:sz w:val="21"/>
          <w:szCs w:val="21"/>
          <w:lang w:val="en"/>
        </w:rPr>
      </w:pPr>
      <w:r w:rsidRPr="00565A41">
        <w:rPr>
          <w:rFonts w:ascii="Georgia" w:eastAsia="Times New Roman" w:hAnsi="Georgia" w:cs="Times New Roman"/>
          <w:color w:val="333333"/>
          <w:sz w:val="21"/>
          <w:szCs w:val="21"/>
          <w:lang w:val="en"/>
        </w:rPr>
        <w:t>Understand the history and purpose of the World Bank.</w:t>
      </w:r>
    </w:p>
    <w:p w:rsidR="00565A41" w:rsidRPr="00565A41" w:rsidRDefault="00565A41" w:rsidP="00565A41">
      <w:pPr>
        <w:numPr>
          <w:ilvl w:val="0"/>
          <w:numId w:val="1"/>
        </w:numPr>
        <w:shd w:val="clear" w:color="auto" w:fill="EAE9DC"/>
        <w:spacing w:before="100" w:beforeAutospacing="1" w:after="100" w:afterAutospacing="1" w:line="439" w:lineRule="atLeast"/>
        <w:rPr>
          <w:rFonts w:ascii="Georgia" w:eastAsia="Times New Roman" w:hAnsi="Georgia" w:cs="Times New Roman"/>
          <w:color w:val="333333"/>
          <w:sz w:val="21"/>
          <w:szCs w:val="21"/>
          <w:lang w:val="en"/>
        </w:rPr>
      </w:pPr>
      <w:r w:rsidRPr="00565A41">
        <w:rPr>
          <w:rFonts w:ascii="Georgia" w:eastAsia="Times New Roman" w:hAnsi="Georgia" w:cs="Times New Roman"/>
          <w:color w:val="333333"/>
          <w:sz w:val="21"/>
          <w:szCs w:val="21"/>
          <w:lang w:val="en"/>
        </w:rPr>
        <w:t>Describe the World Bank’s current role and major challenges and opportunities.</w:t>
      </w:r>
    </w:p>
    <w:p w:rsidR="00565A41" w:rsidRPr="00565A41" w:rsidRDefault="00565A41" w:rsidP="00565A41">
      <w:pPr>
        <w:spacing w:before="100" w:beforeAutospacing="1" w:after="100" w:afterAutospacing="1" w:line="439" w:lineRule="atLeast"/>
        <w:rPr>
          <w:rFonts w:ascii="Georgia" w:eastAsia="Times New Roman" w:hAnsi="Georgia" w:cs="Times New Roman"/>
          <w:color w:val="333333"/>
          <w:sz w:val="21"/>
          <w:szCs w:val="21"/>
          <w:lang w:val="en"/>
        </w:rPr>
      </w:pPr>
      <w:hyperlink r:id="rId5" w:anchor="fwk-168388-ch07_s01" w:history="1">
        <w:r w:rsidRPr="00565A41">
          <w:rPr>
            <w:rFonts w:ascii="Georgia" w:eastAsia="Times New Roman" w:hAnsi="Georgia" w:cs="Times New Roman"/>
            <w:color w:val="0000FF"/>
            <w:sz w:val="21"/>
            <w:szCs w:val="21"/>
            <w:u w:val="single"/>
            <w:lang w:val="en"/>
          </w:rPr>
          <w:t>Section 6.1 "What Is the International Monetary System?"</w:t>
        </w:r>
      </w:hyperlink>
      <w:r w:rsidRPr="00565A41">
        <w:rPr>
          <w:rFonts w:ascii="Georgia" w:eastAsia="Times New Roman" w:hAnsi="Georgia" w:cs="Times New Roman"/>
          <w:color w:val="333333"/>
          <w:sz w:val="21"/>
          <w:szCs w:val="21"/>
          <w:lang w:val="en"/>
        </w:rPr>
        <w:t xml:space="preserve"> Discusses how, during the 1930s, the Great Depression resulted in failing economies. The fall of the gold standard led countries to raise trade barriers, devalue their currencies to compete against one another for export markets and curtail usage of foreign exchange by their citizens. All these factors led to declining world trade, high unemployment, and plummeting living standards in many countries. In 1944, the Bretton Woods Agreement established a new international monetary system. The creation of the International Monetary Fund (IMF) and the World Bank were two of its most enduring legacies.</w:t>
      </w:r>
    </w:p>
    <w:p w:rsidR="00565A41" w:rsidRPr="00565A41" w:rsidRDefault="00565A41" w:rsidP="00565A41">
      <w:pPr>
        <w:spacing w:before="100" w:beforeAutospacing="1" w:after="100" w:afterAutospacing="1" w:line="439" w:lineRule="atLeast"/>
        <w:rPr>
          <w:rFonts w:ascii="Georgia" w:eastAsia="Times New Roman" w:hAnsi="Georgia" w:cs="Times New Roman"/>
          <w:color w:val="333333"/>
          <w:sz w:val="21"/>
          <w:szCs w:val="21"/>
          <w:lang w:val="en"/>
        </w:rPr>
      </w:pPr>
      <w:r w:rsidRPr="00565A41">
        <w:rPr>
          <w:rFonts w:ascii="Georgia" w:eastAsia="Times New Roman" w:hAnsi="Georgia" w:cs="Times New Roman"/>
          <w:color w:val="333333"/>
          <w:sz w:val="21"/>
          <w:szCs w:val="21"/>
          <w:lang w:val="en"/>
        </w:rPr>
        <w:t>The World Bank and the IMF, often called the Bretton Woods Institutions, are twin intergovernmental pillars supporting the structure of the world’s economic and financial order. Both have taken on expanding roles, and there have been renewed calls for additional expansion of their responsibilities, particularly in the continuing absence of a single global monetary agreement. The two institutions may seem to have confusing or overlapping functions. However, while some similarities exist (see the following figure), they are two distinct organizations with different roles.</w:t>
      </w:r>
    </w:p>
    <w:p w:rsidR="00565A41" w:rsidRPr="00565A41" w:rsidRDefault="00565A41" w:rsidP="00565A41">
      <w:pPr>
        <w:spacing w:line="240" w:lineRule="auto"/>
        <w:rPr>
          <w:rFonts w:ascii="Calibri" w:eastAsia="Times New Roman" w:hAnsi="Calibri" w:cs="Times New Roman"/>
          <w:sz w:val="24"/>
          <w:szCs w:val="24"/>
          <w:lang w:val="en"/>
        </w:rPr>
      </w:pPr>
      <w:bookmarkStart w:id="0" w:name="_GoBack"/>
      <w:r w:rsidRPr="00565A41">
        <w:rPr>
          <w:rFonts w:ascii="Times New Roman" w:eastAsia="Times New Roman" w:hAnsi="Times New Roman" w:cs="Times New Roman"/>
          <w:noProof/>
          <w:sz w:val="24"/>
          <w:szCs w:val="24"/>
        </w:rPr>
        <w:lastRenderedPageBreak/>
        <w:drawing>
          <wp:inline distT="0" distB="0" distL="0" distR="0">
            <wp:extent cx="7193120" cy="5760720"/>
            <wp:effectExtent l="0" t="0" r="8255" b="0"/>
            <wp:docPr id="3" name="Picture 3" descr="http://2012books.lardbucket.org/books/challenges-and-opportunities-in-international-business/section_10/c2ece540bacde4f3d69f606b55bfa8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012books.lardbucket.org/books/challenges-and-opportunities-in-international-business/section_10/c2ece540bacde4f3d69f606b55bfa8e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93120" cy="5760720"/>
                    </a:xfrm>
                    <a:prstGeom prst="rect">
                      <a:avLst/>
                    </a:prstGeom>
                    <a:noFill/>
                    <a:ln>
                      <a:noFill/>
                    </a:ln>
                  </pic:spPr>
                </pic:pic>
              </a:graphicData>
            </a:graphic>
          </wp:inline>
        </w:drawing>
      </w:r>
      <w:bookmarkEnd w:id="0"/>
    </w:p>
    <w:p w:rsidR="00565A41" w:rsidRPr="00565A41" w:rsidRDefault="00565A41" w:rsidP="00565A41">
      <w:pPr>
        <w:spacing w:before="100" w:beforeAutospacing="1" w:after="100" w:afterAutospacing="1" w:line="439" w:lineRule="atLeast"/>
        <w:rPr>
          <w:rFonts w:ascii="Georgia" w:eastAsia="Times New Roman" w:hAnsi="Georgia" w:cs="Times New Roman"/>
          <w:color w:val="333333"/>
          <w:sz w:val="21"/>
          <w:szCs w:val="21"/>
          <w:lang w:val="en"/>
        </w:rPr>
      </w:pPr>
      <w:r w:rsidRPr="00565A41">
        <w:rPr>
          <w:rFonts w:ascii="Georgia" w:eastAsia="Times New Roman" w:hAnsi="Georgia" w:cs="Times New Roman"/>
          <w:color w:val="333333"/>
          <w:sz w:val="21"/>
          <w:szCs w:val="21"/>
          <w:lang w:val="en"/>
        </w:rPr>
        <w:t xml:space="preserve">“Despite these and other similarities, however, the Bank and the IMF remain distinct. The fundamental difference is this: the Bank is primarily a </w:t>
      </w:r>
      <w:r w:rsidRPr="00565A41">
        <w:rPr>
          <w:rFonts w:ascii="Georgia" w:eastAsia="Times New Roman" w:hAnsi="Georgia" w:cs="Times New Roman"/>
          <w:i/>
          <w:iCs/>
          <w:color w:val="333333"/>
          <w:sz w:val="21"/>
          <w:szCs w:val="21"/>
          <w:lang w:val="en"/>
        </w:rPr>
        <w:t>development</w:t>
      </w:r>
      <w:r w:rsidRPr="00565A41">
        <w:rPr>
          <w:rFonts w:ascii="Georgia" w:eastAsia="Times New Roman" w:hAnsi="Georgia" w:cs="Times New Roman"/>
          <w:color w:val="333333"/>
          <w:sz w:val="21"/>
          <w:szCs w:val="21"/>
          <w:lang w:val="en"/>
        </w:rPr>
        <w:t xml:space="preserve"> institution; the IMF is a </w:t>
      </w:r>
      <w:r w:rsidRPr="00565A41">
        <w:rPr>
          <w:rFonts w:ascii="Georgia" w:eastAsia="Times New Roman" w:hAnsi="Georgia" w:cs="Times New Roman"/>
          <w:i/>
          <w:iCs/>
          <w:color w:val="333333"/>
          <w:sz w:val="21"/>
          <w:szCs w:val="21"/>
          <w:lang w:val="en"/>
        </w:rPr>
        <w:t>cooperative</w:t>
      </w:r>
      <w:r w:rsidRPr="00565A41">
        <w:rPr>
          <w:rFonts w:ascii="Georgia" w:eastAsia="Times New Roman" w:hAnsi="Georgia" w:cs="Times New Roman"/>
          <w:color w:val="333333"/>
          <w:sz w:val="21"/>
          <w:szCs w:val="21"/>
          <w:lang w:val="en"/>
        </w:rPr>
        <w:t xml:space="preserve"> institution that seeks to maintain an orderly system of payments and receipts between nations. Each has a different purpose, a distinct structure, receives its funding from different sources, assists different categories of members, and strives to achieve distinct goals through methods peculiar to </w:t>
      </w:r>
      <w:proofErr w:type="spellStart"/>
      <w:r w:rsidRPr="00565A41">
        <w:rPr>
          <w:rFonts w:ascii="Georgia" w:eastAsia="Times New Roman" w:hAnsi="Georgia" w:cs="Times New Roman"/>
          <w:color w:val="333333"/>
          <w:sz w:val="21"/>
          <w:szCs w:val="21"/>
          <w:lang w:val="en"/>
        </w:rPr>
        <w:t>itself.”David</w:t>
      </w:r>
      <w:proofErr w:type="spellEnd"/>
      <w:r w:rsidRPr="00565A41">
        <w:rPr>
          <w:rFonts w:ascii="Georgia" w:eastAsia="Times New Roman" w:hAnsi="Georgia" w:cs="Times New Roman"/>
          <w:color w:val="333333"/>
          <w:sz w:val="21"/>
          <w:szCs w:val="21"/>
          <w:lang w:val="en"/>
        </w:rPr>
        <w:t xml:space="preserve"> D. Driscoll, “The IMF and the World Bank: How Do They Differ</w:t>
      </w:r>
      <w:proofErr w:type="gramStart"/>
      <w:r w:rsidRPr="00565A41">
        <w:rPr>
          <w:rFonts w:ascii="Georgia" w:eastAsia="Times New Roman" w:hAnsi="Georgia" w:cs="Times New Roman"/>
          <w:color w:val="333333"/>
          <w:sz w:val="21"/>
          <w:szCs w:val="21"/>
          <w:lang w:val="en"/>
        </w:rPr>
        <w:t>?,</w:t>
      </w:r>
      <w:proofErr w:type="gramEnd"/>
      <w:r w:rsidRPr="00565A41">
        <w:rPr>
          <w:rFonts w:ascii="Georgia" w:eastAsia="Times New Roman" w:hAnsi="Georgia" w:cs="Times New Roman"/>
          <w:color w:val="333333"/>
          <w:sz w:val="21"/>
          <w:szCs w:val="21"/>
          <w:lang w:val="en"/>
        </w:rPr>
        <w:t xml:space="preserve">” International Monetary Fund, last updated August 1996, accessed February 9, 2011, </w:t>
      </w:r>
      <w:hyperlink r:id="rId7" w:tgtFrame="_blank" w:history="1">
        <w:r w:rsidRPr="00565A41">
          <w:rPr>
            <w:rFonts w:ascii="Georgia" w:eastAsia="Times New Roman" w:hAnsi="Georgia" w:cs="Times New Roman"/>
            <w:color w:val="0000FF"/>
            <w:sz w:val="21"/>
            <w:szCs w:val="21"/>
            <w:u w:val="single"/>
            <w:lang w:val="en"/>
          </w:rPr>
          <w:t>http://www.imf.org/external/pubs/ft/exrp/differ/differ.htm</w:t>
        </w:r>
      </w:hyperlink>
      <w:r w:rsidRPr="00565A41">
        <w:rPr>
          <w:rFonts w:ascii="Georgia" w:eastAsia="Times New Roman" w:hAnsi="Georgia" w:cs="Times New Roman"/>
          <w:color w:val="333333"/>
          <w:sz w:val="21"/>
          <w:szCs w:val="21"/>
          <w:lang w:val="en"/>
        </w:rPr>
        <w:t xml:space="preserve"> (emphasis added). This section </w:t>
      </w:r>
      <w:r w:rsidRPr="00565A41">
        <w:rPr>
          <w:rFonts w:ascii="Georgia" w:eastAsia="Times New Roman" w:hAnsi="Georgia" w:cs="Times New Roman"/>
          <w:color w:val="333333"/>
          <w:sz w:val="21"/>
          <w:szCs w:val="21"/>
          <w:lang w:val="en"/>
        </w:rPr>
        <w:lastRenderedPageBreak/>
        <w:t>explores both of these institutions and how they have evolved in the almost seventy years since their creation.</w:t>
      </w:r>
    </w:p>
    <w:p w:rsidR="00565A41" w:rsidRPr="00565A41" w:rsidRDefault="00565A41" w:rsidP="00565A41">
      <w:pPr>
        <w:spacing w:after="0" w:line="439" w:lineRule="atLeast"/>
        <w:outlineLvl w:val="2"/>
        <w:rPr>
          <w:rFonts w:ascii="Calibri" w:eastAsia="Times New Roman" w:hAnsi="Calibri" w:cs="Times New Roman"/>
          <w:b/>
          <w:bCs/>
          <w:color w:val="333333"/>
          <w:sz w:val="29"/>
          <w:szCs w:val="29"/>
          <w:lang w:val="en"/>
        </w:rPr>
      </w:pPr>
      <w:r w:rsidRPr="00565A41">
        <w:rPr>
          <w:rFonts w:ascii="Calibri" w:eastAsia="Times New Roman" w:hAnsi="Calibri" w:cs="Times New Roman"/>
          <w:b/>
          <w:bCs/>
          <w:color w:val="333333"/>
          <w:sz w:val="29"/>
          <w:szCs w:val="29"/>
          <w:lang w:val="en"/>
        </w:rPr>
        <w:t>International Monetary Fund</w:t>
      </w:r>
    </w:p>
    <w:p w:rsidR="00565A41" w:rsidRPr="00565A41" w:rsidRDefault="00565A41" w:rsidP="00565A41">
      <w:pPr>
        <w:spacing w:after="0" w:line="439" w:lineRule="atLeast"/>
        <w:outlineLvl w:val="2"/>
        <w:rPr>
          <w:rFonts w:ascii="Calibri" w:eastAsia="Times New Roman" w:hAnsi="Calibri" w:cs="Times New Roman"/>
          <w:b/>
          <w:bCs/>
          <w:color w:val="333333"/>
          <w:sz w:val="25"/>
          <w:szCs w:val="25"/>
          <w:lang w:val="en"/>
        </w:rPr>
      </w:pPr>
      <w:r w:rsidRPr="00565A41">
        <w:rPr>
          <w:rFonts w:ascii="Calibri" w:eastAsia="Times New Roman" w:hAnsi="Calibri" w:cs="Times New Roman"/>
          <w:b/>
          <w:bCs/>
          <w:color w:val="333333"/>
          <w:sz w:val="25"/>
          <w:szCs w:val="25"/>
          <w:lang w:val="en"/>
        </w:rPr>
        <w:t>History and Purpose</w:t>
      </w:r>
    </w:p>
    <w:p w:rsidR="00565A41" w:rsidRPr="00565A41" w:rsidRDefault="00565A41" w:rsidP="00565A41">
      <w:pPr>
        <w:spacing w:before="100" w:beforeAutospacing="1" w:after="100" w:afterAutospacing="1" w:line="439" w:lineRule="atLeast"/>
        <w:rPr>
          <w:rFonts w:ascii="Georgia" w:eastAsia="Times New Roman" w:hAnsi="Georgia" w:cs="Times New Roman"/>
          <w:color w:val="333333"/>
          <w:sz w:val="21"/>
          <w:szCs w:val="21"/>
          <w:lang w:val="en"/>
        </w:rPr>
      </w:pPr>
      <w:r w:rsidRPr="00565A41">
        <w:rPr>
          <w:rFonts w:ascii="Georgia" w:eastAsia="Times New Roman" w:hAnsi="Georgia" w:cs="Times New Roman"/>
          <w:color w:val="333333"/>
          <w:sz w:val="21"/>
          <w:szCs w:val="21"/>
          <w:lang w:val="en"/>
        </w:rPr>
        <w:t>Figure 6.1 IMF Headquarters in Washington, DC</w:t>
      </w:r>
    </w:p>
    <w:p w:rsidR="00565A41" w:rsidRPr="00565A41" w:rsidRDefault="00565A41" w:rsidP="00565A41">
      <w:pPr>
        <w:spacing w:after="0" w:line="240" w:lineRule="auto"/>
        <w:rPr>
          <w:rFonts w:ascii="Calibri" w:eastAsia="Times New Roman" w:hAnsi="Calibri" w:cs="Times New Roman"/>
          <w:sz w:val="24"/>
          <w:szCs w:val="24"/>
          <w:lang w:val="en"/>
        </w:rPr>
      </w:pPr>
      <w:r w:rsidRPr="00565A41">
        <w:rPr>
          <w:rFonts w:ascii="Calibri" w:eastAsia="Times New Roman" w:hAnsi="Calibri" w:cs="Times New Roman"/>
          <w:noProof/>
          <w:sz w:val="24"/>
          <w:szCs w:val="24"/>
        </w:rPr>
        <w:drawing>
          <wp:inline distT="0" distB="0" distL="0" distR="0">
            <wp:extent cx="4762500" cy="3765550"/>
            <wp:effectExtent l="0" t="0" r="0" b="6350"/>
            <wp:docPr id="2" name="Picture 2" descr="http://2012books.lardbucket.org/books/challenges-and-opportunities-in-international-business/section_10/e96e6225e16b6ced5b171cad9619a1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012books.lardbucket.org/books/challenges-and-opportunities-in-international-business/section_10/e96e6225e16b6ced5b171cad9619a14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3765550"/>
                    </a:xfrm>
                    <a:prstGeom prst="rect">
                      <a:avLst/>
                    </a:prstGeom>
                    <a:noFill/>
                    <a:ln>
                      <a:noFill/>
                    </a:ln>
                  </pic:spPr>
                </pic:pic>
              </a:graphicData>
            </a:graphic>
          </wp:inline>
        </w:drawing>
      </w:r>
    </w:p>
    <w:p w:rsidR="00565A41" w:rsidRPr="00565A41" w:rsidRDefault="00565A41" w:rsidP="00565A41">
      <w:pPr>
        <w:spacing w:before="100" w:beforeAutospacing="1" w:after="100" w:afterAutospacing="1" w:line="439" w:lineRule="atLeast"/>
        <w:rPr>
          <w:rFonts w:ascii="Georgia" w:eastAsia="Times New Roman" w:hAnsi="Georgia" w:cs="Times New Roman"/>
          <w:color w:val="333333"/>
          <w:sz w:val="21"/>
          <w:szCs w:val="21"/>
          <w:lang w:val="en"/>
        </w:rPr>
      </w:pPr>
      <w:r w:rsidRPr="00565A41">
        <w:rPr>
          <w:rFonts w:ascii="Georgia" w:eastAsia="Times New Roman" w:hAnsi="Georgia" w:cs="Times New Roman"/>
          <w:color w:val="333333"/>
          <w:sz w:val="21"/>
          <w:szCs w:val="21"/>
          <w:lang w:val="en"/>
        </w:rPr>
        <w:t>Source: International Monetary Fund, 2011.</w:t>
      </w:r>
    </w:p>
    <w:p w:rsidR="00565A41" w:rsidRPr="00565A41" w:rsidRDefault="00565A41" w:rsidP="00565A41">
      <w:pPr>
        <w:spacing w:before="100" w:beforeAutospacing="1" w:after="100" w:afterAutospacing="1" w:line="439" w:lineRule="atLeast"/>
        <w:rPr>
          <w:rFonts w:ascii="Georgia" w:eastAsia="Times New Roman" w:hAnsi="Georgia" w:cs="Times New Roman"/>
          <w:color w:val="333333"/>
          <w:sz w:val="21"/>
          <w:szCs w:val="21"/>
          <w:lang w:val="en"/>
        </w:rPr>
      </w:pPr>
      <w:r w:rsidRPr="00565A41">
        <w:rPr>
          <w:rFonts w:ascii="Georgia" w:eastAsia="Times New Roman" w:hAnsi="Georgia" w:cs="Times New Roman"/>
          <w:color w:val="333333"/>
          <w:sz w:val="21"/>
          <w:szCs w:val="21"/>
          <w:lang w:val="en"/>
        </w:rPr>
        <w:t xml:space="preserve">The architects of the Bretton Woods Agreement, John Maynard Keynes and Harry Dexter White, envisioned an institution that would oversee the international monetary system, exchange rates, and international payments to enable countries and their citizens to buy goods and services from each other. They expected that this new global entity would ensure exchange rate stability and encourage its member countries to eliminate the exchange restrictions that hindered trade. Officially, the IMF </w:t>
      </w:r>
      <w:r w:rsidRPr="00565A41">
        <w:rPr>
          <w:rFonts w:ascii="Georgia" w:eastAsia="Times New Roman" w:hAnsi="Georgia" w:cs="Times New Roman"/>
          <w:color w:val="333333"/>
          <w:sz w:val="21"/>
          <w:szCs w:val="21"/>
          <w:lang w:val="en"/>
        </w:rPr>
        <w:lastRenderedPageBreak/>
        <w:t>came into existence in December 1945 with twenty-nine member countries. (The Soviets, who were at Bretton Woods, refused to join the IMF.)</w:t>
      </w:r>
    </w:p>
    <w:p w:rsidR="00565A41" w:rsidRPr="00565A41" w:rsidRDefault="00565A41" w:rsidP="00565A41">
      <w:pPr>
        <w:spacing w:before="100" w:beforeAutospacing="1" w:after="100" w:afterAutospacing="1" w:line="439" w:lineRule="atLeast"/>
        <w:rPr>
          <w:rFonts w:ascii="Georgia" w:eastAsia="Times New Roman" w:hAnsi="Georgia" w:cs="Times New Roman"/>
          <w:color w:val="333333"/>
          <w:sz w:val="21"/>
          <w:szCs w:val="21"/>
          <w:lang w:val="en"/>
        </w:rPr>
      </w:pPr>
      <w:r w:rsidRPr="00565A41">
        <w:rPr>
          <w:rFonts w:ascii="Georgia" w:eastAsia="Times New Roman" w:hAnsi="Georgia" w:cs="Times New Roman"/>
          <w:color w:val="333333"/>
          <w:sz w:val="21"/>
          <w:szCs w:val="21"/>
          <w:lang w:val="en"/>
        </w:rPr>
        <w:t>In 1947, the institution’s first formal year of operations, the French became the first nation to borrow from the IMF. Over the next thirty years, more countries joined the IMF, including some African countries in the 1960s. The Soviet bloc nations remained the exception and were not part of the IMF until the fall of the Berlin Wall in 1989. The IMF experienced another large increase in members in the 1990s with the addition of Russia; Russia was also placed on the IMF’s executive committee. Today, 187 countries are members of the IMF; twenty-four of those countries or groups of countries are represented on the executive board.</w:t>
      </w:r>
    </w:p>
    <w:p w:rsidR="00565A41" w:rsidRPr="00565A41" w:rsidRDefault="00565A41" w:rsidP="00565A41">
      <w:pPr>
        <w:spacing w:before="100" w:beforeAutospacing="1" w:after="100" w:afterAutospacing="1" w:line="439" w:lineRule="atLeast"/>
        <w:rPr>
          <w:rFonts w:ascii="Georgia" w:eastAsia="Times New Roman" w:hAnsi="Georgia" w:cs="Times New Roman"/>
          <w:color w:val="333333"/>
          <w:sz w:val="21"/>
          <w:szCs w:val="21"/>
          <w:lang w:val="en"/>
        </w:rPr>
      </w:pPr>
      <w:r w:rsidRPr="00565A41">
        <w:rPr>
          <w:rFonts w:ascii="Georgia" w:eastAsia="Times New Roman" w:hAnsi="Georgia" w:cs="Times New Roman"/>
          <w:color w:val="333333"/>
          <w:sz w:val="21"/>
          <w:szCs w:val="21"/>
          <w:lang w:val="en"/>
        </w:rPr>
        <w:t>The purposes of the International Monetary Fund are as follows:</w:t>
      </w:r>
    </w:p>
    <w:p w:rsidR="00565A41" w:rsidRPr="00565A41" w:rsidRDefault="00565A41" w:rsidP="00565A41">
      <w:pPr>
        <w:numPr>
          <w:ilvl w:val="0"/>
          <w:numId w:val="2"/>
        </w:numPr>
        <w:spacing w:before="100" w:beforeAutospacing="1" w:after="100" w:afterAutospacing="1" w:line="439" w:lineRule="atLeast"/>
        <w:rPr>
          <w:rFonts w:ascii="Georgia" w:eastAsia="Times New Roman" w:hAnsi="Georgia" w:cs="Times New Roman"/>
          <w:color w:val="333333"/>
          <w:sz w:val="21"/>
          <w:szCs w:val="21"/>
          <w:lang w:val="en"/>
        </w:rPr>
      </w:pPr>
      <w:r w:rsidRPr="00565A41">
        <w:rPr>
          <w:rFonts w:ascii="Georgia" w:eastAsia="Times New Roman" w:hAnsi="Georgia" w:cs="Times New Roman"/>
          <w:color w:val="333333"/>
          <w:sz w:val="21"/>
          <w:szCs w:val="21"/>
          <w:lang w:val="en"/>
        </w:rPr>
        <w:t>To promote international monetary cooperation through a permanent institution which provides the machinery for consultation and collaboration on international monetary problems.</w:t>
      </w:r>
    </w:p>
    <w:p w:rsidR="00565A41" w:rsidRPr="00565A41" w:rsidRDefault="00565A41" w:rsidP="00565A41">
      <w:pPr>
        <w:numPr>
          <w:ilvl w:val="0"/>
          <w:numId w:val="2"/>
        </w:numPr>
        <w:spacing w:before="100" w:beforeAutospacing="1" w:after="100" w:afterAutospacing="1" w:line="439" w:lineRule="atLeast"/>
        <w:rPr>
          <w:rFonts w:ascii="Georgia" w:eastAsia="Times New Roman" w:hAnsi="Georgia" w:cs="Times New Roman"/>
          <w:color w:val="333333"/>
          <w:sz w:val="21"/>
          <w:szCs w:val="21"/>
          <w:lang w:val="en"/>
        </w:rPr>
      </w:pPr>
      <w:r w:rsidRPr="00565A41">
        <w:rPr>
          <w:rFonts w:ascii="Georgia" w:eastAsia="Times New Roman" w:hAnsi="Georgia" w:cs="Times New Roman"/>
          <w:color w:val="333333"/>
          <w:sz w:val="21"/>
          <w:szCs w:val="21"/>
          <w:lang w:val="en"/>
        </w:rPr>
        <w:t>To facilitate the expansion and balanced growth of international trade, and to contribute thereby to the promotion and maintenance of high levels of employment and real income and to the development of the productive resources of all members as primary objectives of economic policy.</w:t>
      </w:r>
    </w:p>
    <w:p w:rsidR="00565A41" w:rsidRPr="00565A41" w:rsidRDefault="00565A41" w:rsidP="00565A41">
      <w:pPr>
        <w:numPr>
          <w:ilvl w:val="0"/>
          <w:numId w:val="2"/>
        </w:numPr>
        <w:spacing w:before="100" w:beforeAutospacing="1" w:after="100" w:afterAutospacing="1" w:line="439" w:lineRule="atLeast"/>
        <w:rPr>
          <w:rFonts w:ascii="Georgia" w:eastAsia="Times New Roman" w:hAnsi="Georgia" w:cs="Times New Roman"/>
          <w:color w:val="333333"/>
          <w:sz w:val="21"/>
          <w:szCs w:val="21"/>
          <w:lang w:val="en"/>
        </w:rPr>
      </w:pPr>
      <w:r w:rsidRPr="00565A41">
        <w:rPr>
          <w:rFonts w:ascii="Georgia" w:eastAsia="Times New Roman" w:hAnsi="Georgia" w:cs="Times New Roman"/>
          <w:color w:val="333333"/>
          <w:sz w:val="21"/>
          <w:szCs w:val="21"/>
          <w:lang w:val="en"/>
        </w:rPr>
        <w:t>To promote exchange stability, to maintain orderly exchange arrangements among members, and to avoid competitive exchange depreciation.</w:t>
      </w:r>
    </w:p>
    <w:p w:rsidR="00565A41" w:rsidRPr="00565A41" w:rsidRDefault="00565A41" w:rsidP="00565A41">
      <w:pPr>
        <w:numPr>
          <w:ilvl w:val="0"/>
          <w:numId w:val="2"/>
        </w:numPr>
        <w:spacing w:before="100" w:beforeAutospacing="1" w:after="100" w:afterAutospacing="1" w:line="439" w:lineRule="atLeast"/>
        <w:rPr>
          <w:rFonts w:ascii="Georgia" w:eastAsia="Times New Roman" w:hAnsi="Georgia" w:cs="Times New Roman"/>
          <w:color w:val="333333"/>
          <w:sz w:val="21"/>
          <w:szCs w:val="21"/>
          <w:lang w:val="en"/>
        </w:rPr>
      </w:pPr>
      <w:r w:rsidRPr="00565A41">
        <w:rPr>
          <w:rFonts w:ascii="Georgia" w:eastAsia="Times New Roman" w:hAnsi="Georgia" w:cs="Times New Roman"/>
          <w:color w:val="333333"/>
          <w:sz w:val="21"/>
          <w:szCs w:val="21"/>
          <w:lang w:val="en"/>
        </w:rPr>
        <w:t>To assist in the establishment of a multilateral system of payments in respect of current transactions between members and in the elimination of foreign exchange restrictions which hamper the growth of world trade.</w:t>
      </w:r>
    </w:p>
    <w:p w:rsidR="00565A41" w:rsidRPr="00565A41" w:rsidRDefault="00565A41" w:rsidP="00565A41">
      <w:pPr>
        <w:numPr>
          <w:ilvl w:val="0"/>
          <w:numId w:val="2"/>
        </w:numPr>
        <w:spacing w:before="100" w:beforeAutospacing="1" w:after="100" w:afterAutospacing="1" w:line="439" w:lineRule="atLeast"/>
        <w:rPr>
          <w:rFonts w:ascii="Georgia" w:eastAsia="Times New Roman" w:hAnsi="Georgia" w:cs="Times New Roman"/>
          <w:color w:val="333333"/>
          <w:sz w:val="21"/>
          <w:szCs w:val="21"/>
          <w:lang w:val="en"/>
        </w:rPr>
      </w:pPr>
      <w:r w:rsidRPr="00565A41">
        <w:rPr>
          <w:rFonts w:ascii="Georgia" w:eastAsia="Times New Roman" w:hAnsi="Georgia" w:cs="Times New Roman"/>
          <w:color w:val="333333"/>
          <w:sz w:val="21"/>
          <w:szCs w:val="21"/>
          <w:lang w:val="en"/>
        </w:rPr>
        <w:t>To give confidence to members by making the general resources of the Fund temporarily available to them under adequate safeguards, thus providing them with opportunity to correct maladjustments in their balance of payments without resorting to measures destructive of national or international prosperity.</w:t>
      </w:r>
    </w:p>
    <w:p w:rsidR="00565A41" w:rsidRPr="00565A41" w:rsidRDefault="00565A41" w:rsidP="00565A41">
      <w:pPr>
        <w:numPr>
          <w:ilvl w:val="0"/>
          <w:numId w:val="2"/>
        </w:numPr>
        <w:spacing w:before="100" w:beforeAutospacing="1" w:after="100" w:afterAutospacing="1" w:line="439" w:lineRule="atLeast"/>
        <w:rPr>
          <w:rFonts w:ascii="Georgia" w:eastAsia="Times New Roman" w:hAnsi="Georgia" w:cs="Times New Roman"/>
          <w:color w:val="333333"/>
          <w:sz w:val="21"/>
          <w:szCs w:val="21"/>
          <w:lang w:val="en"/>
        </w:rPr>
      </w:pPr>
      <w:r w:rsidRPr="00565A41">
        <w:rPr>
          <w:rFonts w:ascii="Georgia" w:eastAsia="Times New Roman" w:hAnsi="Georgia" w:cs="Times New Roman"/>
          <w:color w:val="333333"/>
          <w:sz w:val="21"/>
          <w:szCs w:val="21"/>
          <w:lang w:val="en"/>
        </w:rPr>
        <w:lastRenderedPageBreak/>
        <w:t xml:space="preserve">In accordance with the above, to shorten the duration and lessen the degree of disequilibrium in the international balances of payments of </w:t>
      </w:r>
      <w:proofErr w:type="spellStart"/>
      <w:r w:rsidRPr="00565A41">
        <w:rPr>
          <w:rFonts w:ascii="Georgia" w:eastAsia="Times New Roman" w:hAnsi="Georgia" w:cs="Times New Roman"/>
          <w:color w:val="333333"/>
          <w:sz w:val="21"/>
          <w:szCs w:val="21"/>
          <w:lang w:val="en"/>
        </w:rPr>
        <w:t>members</w:t>
      </w:r>
      <w:proofErr w:type="gramStart"/>
      <w:r w:rsidRPr="00565A41">
        <w:rPr>
          <w:rFonts w:ascii="Georgia" w:eastAsia="Times New Roman" w:hAnsi="Georgia" w:cs="Times New Roman"/>
          <w:color w:val="333333"/>
          <w:sz w:val="21"/>
          <w:szCs w:val="21"/>
          <w:lang w:val="en"/>
        </w:rPr>
        <w:t>.“</w:t>
      </w:r>
      <w:proofErr w:type="gramEnd"/>
      <w:r w:rsidRPr="00565A41">
        <w:rPr>
          <w:rFonts w:ascii="Georgia" w:eastAsia="Times New Roman" w:hAnsi="Georgia" w:cs="Times New Roman"/>
          <w:color w:val="333333"/>
          <w:sz w:val="21"/>
          <w:szCs w:val="21"/>
          <w:lang w:val="en"/>
        </w:rPr>
        <w:t>Articles</w:t>
      </w:r>
      <w:proofErr w:type="spellEnd"/>
      <w:r w:rsidRPr="00565A41">
        <w:rPr>
          <w:rFonts w:ascii="Georgia" w:eastAsia="Times New Roman" w:hAnsi="Georgia" w:cs="Times New Roman"/>
          <w:color w:val="333333"/>
          <w:sz w:val="21"/>
          <w:szCs w:val="21"/>
          <w:lang w:val="en"/>
        </w:rPr>
        <w:t xml:space="preserve"> of Agreement: Article I—Purposes,” International Monetary Fund, accessed May 23, 2011, </w:t>
      </w:r>
      <w:hyperlink r:id="rId9" w:tgtFrame="_blank" w:history="1">
        <w:r w:rsidRPr="00565A41">
          <w:rPr>
            <w:rFonts w:ascii="Georgia" w:eastAsia="Times New Roman" w:hAnsi="Georgia" w:cs="Times New Roman"/>
            <w:color w:val="0000FF"/>
            <w:sz w:val="21"/>
            <w:szCs w:val="21"/>
            <w:u w:val="single"/>
            <w:lang w:val="en"/>
          </w:rPr>
          <w:t>http://www.imf.org/external/pubs/ft/aa/aa01.htm</w:t>
        </w:r>
      </w:hyperlink>
      <w:r w:rsidRPr="00565A41">
        <w:rPr>
          <w:rFonts w:ascii="Georgia" w:eastAsia="Times New Roman" w:hAnsi="Georgia" w:cs="Times New Roman"/>
          <w:color w:val="333333"/>
          <w:sz w:val="21"/>
          <w:szCs w:val="21"/>
          <w:lang w:val="en"/>
        </w:rPr>
        <w:t xml:space="preserve">. </w:t>
      </w:r>
    </w:p>
    <w:p w:rsidR="00565A41" w:rsidRPr="00565A41" w:rsidRDefault="00565A41" w:rsidP="00565A41">
      <w:pPr>
        <w:spacing w:before="100" w:beforeAutospacing="1" w:after="100" w:afterAutospacing="1" w:line="439" w:lineRule="atLeast"/>
        <w:rPr>
          <w:rFonts w:ascii="Georgia" w:eastAsia="Times New Roman" w:hAnsi="Georgia" w:cs="Times New Roman"/>
          <w:color w:val="333333"/>
          <w:sz w:val="21"/>
          <w:szCs w:val="21"/>
          <w:lang w:val="en"/>
        </w:rPr>
      </w:pPr>
      <w:r w:rsidRPr="00565A41">
        <w:rPr>
          <w:rFonts w:ascii="Georgia" w:eastAsia="Times New Roman" w:hAnsi="Georgia" w:cs="Times New Roman"/>
          <w:color w:val="333333"/>
          <w:sz w:val="21"/>
          <w:szCs w:val="21"/>
          <w:lang w:val="en"/>
        </w:rPr>
        <w:t>In addition to financial assistance, the IMF also provides member countries with technical assistance to create and implement effective policies, particularly economic, monetary, and banking policy and regulations.</w:t>
      </w:r>
    </w:p>
    <w:p w:rsidR="00565A41" w:rsidRPr="00565A41" w:rsidRDefault="00565A41" w:rsidP="00565A41">
      <w:pPr>
        <w:spacing w:after="0" w:line="439" w:lineRule="atLeast"/>
        <w:outlineLvl w:val="2"/>
        <w:rPr>
          <w:rFonts w:ascii="Calibri" w:eastAsia="Times New Roman" w:hAnsi="Calibri" w:cs="Times New Roman"/>
          <w:b/>
          <w:bCs/>
          <w:color w:val="333333"/>
          <w:sz w:val="25"/>
          <w:szCs w:val="25"/>
          <w:lang w:val="en"/>
        </w:rPr>
      </w:pPr>
      <w:r w:rsidRPr="00565A41">
        <w:rPr>
          <w:rFonts w:ascii="Calibri" w:eastAsia="Times New Roman" w:hAnsi="Calibri" w:cs="Times New Roman"/>
          <w:b/>
          <w:bCs/>
          <w:color w:val="333333"/>
          <w:sz w:val="25"/>
          <w:szCs w:val="25"/>
          <w:lang w:val="en"/>
        </w:rPr>
        <w:t>Special Drawing Rights (SDRs)</w:t>
      </w:r>
    </w:p>
    <w:p w:rsidR="00565A41" w:rsidRPr="00565A41" w:rsidRDefault="00565A41" w:rsidP="00565A41">
      <w:pPr>
        <w:spacing w:before="100" w:beforeAutospacing="1" w:after="100" w:afterAutospacing="1" w:line="439" w:lineRule="atLeast"/>
        <w:rPr>
          <w:rFonts w:ascii="Georgia" w:eastAsia="Times New Roman" w:hAnsi="Georgia" w:cs="Times New Roman"/>
          <w:color w:val="333333"/>
          <w:sz w:val="21"/>
          <w:szCs w:val="21"/>
          <w:lang w:val="en"/>
        </w:rPr>
      </w:pPr>
      <w:r w:rsidRPr="00565A41">
        <w:rPr>
          <w:rFonts w:ascii="Georgia" w:eastAsia="Times New Roman" w:hAnsi="Georgia" w:cs="Times New Roman"/>
          <w:color w:val="333333"/>
          <w:sz w:val="21"/>
          <w:szCs w:val="21"/>
          <w:lang w:val="en"/>
        </w:rPr>
        <w:t>A Special Drawing Right (SDR)</w:t>
      </w:r>
      <w:r w:rsidRPr="00565A41">
        <w:rPr>
          <w:rFonts w:ascii="Georgia" w:eastAsia="Times New Roman" w:hAnsi="Georgia" w:cs="Times New Roman"/>
          <w:vanish/>
          <w:color w:val="333333"/>
          <w:sz w:val="21"/>
          <w:szCs w:val="21"/>
          <w:lang w:val="en"/>
        </w:rPr>
        <w:t>An international monetary reserve asset of the IMF.</w:t>
      </w:r>
      <w:r w:rsidRPr="00565A41">
        <w:rPr>
          <w:rFonts w:ascii="Georgia" w:eastAsia="Times New Roman" w:hAnsi="Georgia" w:cs="Times New Roman"/>
          <w:color w:val="333333"/>
          <w:sz w:val="21"/>
          <w:szCs w:val="21"/>
          <w:lang w:val="en"/>
        </w:rPr>
        <w:t xml:space="preserve"> is basically an international monetary reserve asset. SDRs were created in 1969 by the IMF in response to the </w:t>
      </w:r>
      <w:proofErr w:type="spellStart"/>
      <w:r w:rsidRPr="00565A41">
        <w:rPr>
          <w:rFonts w:ascii="Georgia" w:eastAsia="Times New Roman" w:hAnsi="Georgia" w:cs="Times New Roman"/>
          <w:color w:val="333333"/>
          <w:sz w:val="21"/>
          <w:szCs w:val="21"/>
          <w:lang w:val="en"/>
        </w:rPr>
        <w:t>Triffin</w:t>
      </w:r>
      <w:proofErr w:type="spellEnd"/>
      <w:r w:rsidRPr="00565A41">
        <w:rPr>
          <w:rFonts w:ascii="Georgia" w:eastAsia="Times New Roman" w:hAnsi="Georgia" w:cs="Times New Roman"/>
          <w:color w:val="333333"/>
          <w:sz w:val="21"/>
          <w:szCs w:val="21"/>
          <w:lang w:val="en"/>
        </w:rPr>
        <w:t xml:space="preserve"> Paradox. The </w:t>
      </w:r>
      <w:proofErr w:type="spellStart"/>
      <w:r w:rsidRPr="00565A41">
        <w:rPr>
          <w:rFonts w:ascii="Georgia" w:eastAsia="Times New Roman" w:hAnsi="Georgia" w:cs="Times New Roman"/>
          <w:color w:val="333333"/>
          <w:sz w:val="21"/>
          <w:szCs w:val="21"/>
          <w:lang w:val="en"/>
        </w:rPr>
        <w:t>Triffin</w:t>
      </w:r>
      <w:proofErr w:type="spellEnd"/>
      <w:r w:rsidRPr="00565A41">
        <w:rPr>
          <w:rFonts w:ascii="Georgia" w:eastAsia="Times New Roman" w:hAnsi="Georgia" w:cs="Times New Roman"/>
          <w:color w:val="333333"/>
          <w:sz w:val="21"/>
          <w:szCs w:val="21"/>
          <w:lang w:val="en"/>
        </w:rPr>
        <w:t xml:space="preserve"> Paradox stated that the more US dollars were used as a base reserve currency, the less faith that countries had in the ability of the US government to convert those dollars to gold. The world was still using the Bretton Woods system, and the initial expectation was that SDRs would replace the US dollar as the global monetary reserve currency, thus solving the </w:t>
      </w:r>
      <w:proofErr w:type="spellStart"/>
      <w:r w:rsidRPr="00565A41">
        <w:rPr>
          <w:rFonts w:ascii="Georgia" w:eastAsia="Times New Roman" w:hAnsi="Georgia" w:cs="Times New Roman"/>
          <w:color w:val="333333"/>
          <w:sz w:val="21"/>
          <w:szCs w:val="21"/>
          <w:lang w:val="en"/>
        </w:rPr>
        <w:t>Triffin</w:t>
      </w:r>
      <w:proofErr w:type="spellEnd"/>
      <w:r w:rsidRPr="00565A41">
        <w:rPr>
          <w:rFonts w:ascii="Georgia" w:eastAsia="Times New Roman" w:hAnsi="Georgia" w:cs="Times New Roman"/>
          <w:color w:val="333333"/>
          <w:sz w:val="21"/>
          <w:szCs w:val="21"/>
          <w:lang w:val="en"/>
        </w:rPr>
        <w:t xml:space="preserve"> Paradox. Bretton Woods collapsed a few years later, but the concept of an SDR solidified. Today the value of an SDR consists of the value of four of the IMF’s biggest members’ currencies—the US dollar, the British pound, the Japanese yen, and the euro—but the currencies do not hold equal weight. SDRs are quoted in terms of US dollars. The basket, or group of currencies, is reviewed every five years by the IMF executive board and is based on the currency’s role in international trade and finance. The following chart shows the current valuation in percentages of the four currencies.</w:t>
      </w:r>
    </w:p>
    <w:tbl>
      <w:tblPr>
        <w:tblW w:w="0" w:type="auto"/>
        <w:tblCellMar>
          <w:left w:w="0" w:type="dxa"/>
          <w:right w:w="0" w:type="dxa"/>
        </w:tblCellMar>
        <w:tblLook w:val="04A0" w:firstRow="1" w:lastRow="0" w:firstColumn="1" w:lastColumn="0" w:noHBand="0" w:noVBand="1"/>
      </w:tblPr>
      <w:tblGrid>
        <w:gridCol w:w="1351"/>
        <w:gridCol w:w="1117"/>
      </w:tblGrid>
      <w:tr w:rsidR="00565A41" w:rsidRPr="00565A41" w:rsidTr="00565A41">
        <w:trPr>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65A41" w:rsidRPr="00565A41" w:rsidRDefault="00565A41" w:rsidP="00565A41">
            <w:pPr>
              <w:spacing w:after="0" w:line="240" w:lineRule="auto"/>
              <w:jc w:val="center"/>
              <w:rPr>
                <w:rFonts w:ascii="Calibri" w:eastAsia="Times New Roman" w:hAnsi="Calibri" w:cs="Times New Roman"/>
                <w:b/>
                <w:bCs/>
                <w:color w:val="F48800"/>
              </w:rPr>
            </w:pPr>
            <w:r w:rsidRPr="00565A41">
              <w:rPr>
                <w:rFonts w:ascii="Calibri" w:eastAsia="Times New Roman" w:hAnsi="Calibri" w:cs="Times New Roman"/>
                <w:b/>
                <w:bCs/>
                <w:color w:val="F48800"/>
              </w:rPr>
              <w:t>Currency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65A41" w:rsidRPr="00565A41" w:rsidRDefault="00565A41" w:rsidP="00565A41">
            <w:pPr>
              <w:spacing w:after="0" w:line="240" w:lineRule="auto"/>
              <w:jc w:val="center"/>
              <w:rPr>
                <w:rFonts w:ascii="Calibri" w:eastAsia="Times New Roman" w:hAnsi="Calibri" w:cs="Times New Roman"/>
                <w:b/>
                <w:bCs/>
                <w:color w:val="F48800"/>
              </w:rPr>
            </w:pPr>
            <w:r w:rsidRPr="00565A41">
              <w:rPr>
                <w:rFonts w:ascii="Calibri" w:eastAsia="Times New Roman" w:hAnsi="Calibri" w:cs="Times New Roman"/>
                <w:b/>
                <w:bCs/>
                <w:color w:val="F48800"/>
              </w:rPr>
              <w:t>Weighting</w:t>
            </w:r>
          </w:p>
        </w:tc>
      </w:tr>
      <w:tr w:rsidR="00565A41" w:rsidRPr="00565A41" w:rsidTr="00565A41">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65A41" w:rsidRPr="00565A41" w:rsidRDefault="00565A41" w:rsidP="00565A41">
            <w:pPr>
              <w:spacing w:after="0" w:line="240" w:lineRule="auto"/>
              <w:rPr>
                <w:rFonts w:ascii="Calibri" w:eastAsia="Times New Roman" w:hAnsi="Calibri" w:cs="Times New Roman"/>
              </w:rPr>
            </w:pPr>
            <w:r w:rsidRPr="00565A41">
              <w:rPr>
                <w:rFonts w:ascii="Calibri" w:eastAsia="Times New Roman" w:hAnsi="Calibri" w:cs="Times New Roman"/>
              </w:rPr>
              <w:t>US dollar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65A41" w:rsidRPr="00565A41" w:rsidRDefault="00565A41" w:rsidP="00565A41">
            <w:pPr>
              <w:spacing w:after="0" w:line="240" w:lineRule="auto"/>
              <w:rPr>
                <w:rFonts w:ascii="Calibri" w:eastAsia="Times New Roman" w:hAnsi="Calibri" w:cs="Times New Roman"/>
              </w:rPr>
            </w:pPr>
            <w:r w:rsidRPr="00565A41">
              <w:rPr>
                <w:rFonts w:ascii="Calibri" w:eastAsia="Times New Roman" w:hAnsi="Calibri" w:cs="Times New Roman"/>
              </w:rPr>
              <w:t>44 percent</w:t>
            </w:r>
          </w:p>
        </w:tc>
      </w:tr>
      <w:tr w:rsidR="00565A41" w:rsidRPr="00565A41" w:rsidTr="00565A41">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65A41" w:rsidRPr="00565A41" w:rsidRDefault="00565A41" w:rsidP="00565A41">
            <w:pPr>
              <w:spacing w:after="0" w:line="240" w:lineRule="auto"/>
              <w:rPr>
                <w:rFonts w:ascii="Calibri" w:eastAsia="Times New Roman" w:hAnsi="Calibri" w:cs="Times New Roman"/>
              </w:rPr>
            </w:pPr>
            <w:r w:rsidRPr="00565A41">
              <w:rPr>
                <w:rFonts w:ascii="Calibri" w:eastAsia="Times New Roman" w:hAnsi="Calibri" w:cs="Times New Roman"/>
              </w:rPr>
              <w:t>Euro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65A41" w:rsidRPr="00565A41" w:rsidRDefault="00565A41" w:rsidP="00565A41">
            <w:pPr>
              <w:spacing w:after="0" w:line="240" w:lineRule="auto"/>
              <w:rPr>
                <w:rFonts w:ascii="Calibri" w:eastAsia="Times New Roman" w:hAnsi="Calibri" w:cs="Times New Roman"/>
              </w:rPr>
            </w:pPr>
            <w:r w:rsidRPr="00565A41">
              <w:rPr>
                <w:rFonts w:ascii="Calibri" w:eastAsia="Times New Roman" w:hAnsi="Calibri" w:cs="Times New Roman"/>
              </w:rPr>
              <w:t>34 percent</w:t>
            </w:r>
          </w:p>
        </w:tc>
      </w:tr>
      <w:tr w:rsidR="00565A41" w:rsidRPr="00565A41" w:rsidTr="00565A41">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65A41" w:rsidRPr="00565A41" w:rsidRDefault="00565A41" w:rsidP="00565A41">
            <w:pPr>
              <w:spacing w:after="0" w:line="240" w:lineRule="auto"/>
              <w:rPr>
                <w:rFonts w:ascii="Calibri" w:eastAsia="Times New Roman" w:hAnsi="Calibri" w:cs="Times New Roman"/>
              </w:rPr>
            </w:pPr>
            <w:r w:rsidRPr="00565A41">
              <w:rPr>
                <w:rFonts w:ascii="Calibri" w:eastAsia="Times New Roman" w:hAnsi="Calibri" w:cs="Times New Roman"/>
              </w:rPr>
              <w:t>Japanese yen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65A41" w:rsidRPr="00565A41" w:rsidRDefault="00565A41" w:rsidP="00565A41">
            <w:pPr>
              <w:spacing w:after="0" w:line="240" w:lineRule="auto"/>
              <w:rPr>
                <w:rFonts w:ascii="Calibri" w:eastAsia="Times New Roman" w:hAnsi="Calibri" w:cs="Times New Roman"/>
              </w:rPr>
            </w:pPr>
            <w:r w:rsidRPr="00565A41">
              <w:rPr>
                <w:rFonts w:ascii="Calibri" w:eastAsia="Times New Roman" w:hAnsi="Calibri" w:cs="Times New Roman"/>
              </w:rPr>
              <w:t>11 percent</w:t>
            </w:r>
          </w:p>
        </w:tc>
      </w:tr>
      <w:tr w:rsidR="00565A41" w:rsidRPr="00565A41" w:rsidTr="00565A41">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65A41" w:rsidRPr="00565A41" w:rsidRDefault="00565A41" w:rsidP="00565A41">
            <w:pPr>
              <w:spacing w:after="0" w:line="240" w:lineRule="auto"/>
              <w:rPr>
                <w:rFonts w:ascii="Calibri" w:eastAsia="Times New Roman" w:hAnsi="Calibri" w:cs="Times New Roman"/>
              </w:rPr>
            </w:pPr>
            <w:r w:rsidRPr="00565A41">
              <w:rPr>
                <w:rFonts w:ascii="Calibri" w:eastAsia="Times New Roman" w:hAnsi="Calibri" w:cs="Times New Roman"/>
              </w:rPr>
              <w:t>British pound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65A41" w:rsidRPr="00565A41" w:rsidRDefault="00565A41" w:rsidP="00565A41">
            <w:pPr>
              <w:spacing w:after="0" w:line="240" w:lineRule="auto"/>
              <w:rPr>
                <w:rFonts w:ascii="Calibri" w:eastAsia="Times New Roman" w:hAnsi="Calibri" w:cs="Times New Roman"/>
              </w:rPr>
            </w:pPr>
            <w:r w:rsidRPr="00565A41">
              <w:rPr>
                <w:rFonts w:ascii="Calibri" w:eastAsia="Times New Roman" w:hAnsi="Calibri" w:cs="Times New Roman"/>
              </w:rPr>
              <w:t>11 percent</w:t>
            </w:r>
          </w:p>
        </w:tc>
      </w:tr>
    </w:tbl>
    <w:p w:rsidR="00565A41" w:rsidRPr="00565A41" w:rsidRDefault="00565A41" w:rsidP="00565A41">
      <w:pPr>
        <w:spacing w:before="100" w:beforeAutospacing="1" w:after="100" w:afterAutospacing="1" w:line="439" w:lineRule="atLeast"/>
        <w:rPr>
          <w:rFonts w:ascii="Georgia" w:eastAsia="Times New Roman" w:hAnsi="Georgia" w:cs="Times New Roman"/>
          <w:color w:val="333333"/>
          <w:sz w:val="21"/>
          <w:szCs w:val="21"/>
          <w:lang w:val="en"/>
        </w:rPr>
      </w:pPr>
      <w:r w:rsidRPr="00565A41">
        <w:rPr>
          <w:rFonts w:ascii="Georgia" w:eastAsia="Times New Roman" w:hAnsi="Georgia" w:cs="Times New Roman"/>
          <w:color w:val="333333"/>
          <w:sz w:val="21"/>
          <w:szCs w:val="21"/>
          <w:lang w:val="en"/>
        </w:rPr>
        <w:lastRenderedPageBreak/>
        <w:t>The SDR is not a currency, but some refer to it as a form of IMF currency. It does not constitute a claim on the IMF, which only serves to provide a mechanism for buying, selling, and exchanging SDRs. Countries are allocated SDRs, which are included in the member country’s reserves. SDRs can be exchanged between countries along with currencies. The SDR serves as the unit of account of the IMF and some other international organizations, and countries borrow from the IMF in SDRs in times of economic need.</w:t>
      </w:r>
    </w:p>
    <w:p w:rsidR="00565A41" w:rsidRPr="00565A41" w:rsidRDefault="00565A41" w:rsidP="00565A41">
      <w:pPr>
        <w:spacing w:after="0" w:line="439" w:lineRule="atLeast"/>
        <w:outlineLvl w:val="2"/>
        <w:rPr>
          <w:rFonts w:ascii="Calibri" w:eastAsia="Times New Roman" w:hAnsi="Calibri" w:cs="Times New Roman"/>
          <w:b/>
          <w:bCs/>
          <w:color w:val="333333"/>
          <w:sz w:val="25"/>
          <w:szCs w:val="25"/>
          <w:lang w:val="en"/>
        </w:rPr>
      </w:pPr>
      <w:r w:rsidRPr="00565A41">
        <w:rPr>
          <w:rFonts w:ascii="Calibri" w:eastAsia="Times New Roman" w:hAnsi="Calibri" w:cs="Times New Roman"/>
          <w:b/>
          <w:bCs/>
          <w:color w:val="333333"/>
          <w:sz w:val="25"/>
          <w:szCs w:val="25"/>
          <w:lang w:val="en"/>
        </w:rPr>
        <w:t>The IMF’s Current Role and Major Challenges and Opportunities</w:t>
      </w:r>
    </w:p>
    <w:p w:rsidR="00565A41" w:rsidRPr="00565A41" w:rsidRDefault="00565A41" w:rsidP="00565A41">
      <w:pPr>
        <w:spacing w:after="0" w:line="439" w:lineRule="atLeast"/>
        <w:outlineLvl w:val="2"/>
        <w:rPr>
          <w:rFonts w:ascii="Calibri" w:eastAsia="Times New Roman" w:hAnsi="Calibri" w:cs="Times New Roman"/>
          <w:b/>
          <w:bCs/>
          <w:color w:val="333333"/>
          <w:sz w:val="25"/>
          <w:szCs w:val="25"/>
          <w:lang w:val="en"/>
        </w:rPr>
      </w:pPr>
      <w:r w:rsidRPr="00565A41">
        <w:rPr>
          <w:rFonts w:ascii="Calibri" w:eastAsia="Times New Roman" w:hAnsi="Calibri" w:cs="Times New Roman"/>
          <w:b/>
          <w:bCs/>
          <w:color w:val="333333"/>
          <w:sz w:val="25"/>
          <w:szCs w:val="25"/>
          <w:lang w:val="en"/>
        </w:rPr>
        <w:t>Criticism and Challenging Areas for the IMF</w:t>
      </w:r>
    </w:p>
    <w:p w:rsidR="00565A41" w:rsidRPr="00565A41" w:rsidRDefault="00565A41" w:rsidP="00565A41">
      <w:pPr>
        <w:spacing w:before="100" w:beforeAutospacing="1" w:after="100" w:afterAutospacing="1" w:line="439" w:lineRule="atLeast"/>
        <w:rPr>
          <w:rFonts w:ascii="Georgia" w:eastAsia="Times New Roman" w:hAnsi="Georgia" w:cs="Times New Roman"/>
          <w:color w:val="333333"/>
          <w:sz w:val="21"/>
          <w:szCs w:val="21"/>
          <w:lang w:val="en"/>
        </w:rPr>
      </w:pPr>
      <w:r w:rsidRPr="00565A41">
        <w:rPr>
          <w:rFonts w:ascii="Georgia" w:eastAsia="Times New Roman" w:hAnsi="Georgia" w:cs="Times New Roman"/>
          <w:color w:val="333333"/>
          <w:sz w:val="21"/>
          <w:szCs w:val="21"/>
          <w:lang w:val="en"/>
        </w:rPr>
        <w:t xml:space="preserve">The IMF supports many developing nations by helping them overcome monetary challenges and to maintain a stable international financial system. Despite this clearly defined purpose, the execution of its work can be very complicated and can have wide repercussions for the recipient nations. As a result, the IMF has both its critics and its supporters. The challenges for organizations like the </w:t>
      </w:r>
      <w:proofErr w:type="spellStart"/>
      <w:r w:rsidRPr="00565A41">
        <w:rPr>
          <w:rFonts w:ascii="Georgia" w:eastAsia="Times New Roman" w:hAnsi="Georgia" w:cs="Times New Roman"/>
          <w:color w:val="333333"/>
          <w:sz w:val="21"/>
          <w:szCs w:val="21"/>
          <w:lang w:val="en"/>
        </w:rPr>
        <w:t>the</w:t>
      </w:r>
      <w:proofErr w:type="spellEnd"/>
      <w:r w:rsidRPr="00565A41">
        <w:rPr>
          <w:rFonts w:ascii="Georgia" w:eastAsia="Times New Roman" w:hAnsi="Georgia" w:cs="Times New Roman"/>
          <w:color w:val="333333"/>
          <w:sz w:val="21"/>
          <w:szCs w:val="21"/>
          <w:lang w:val="en"/>
        </w:rPr>
        <w:t xml:space="preserve"> IMF and the World Bank center not only on some of their operating deficiencies but also on the global political environment in which they operate. The IMF has been subject to a range of criticisms that are generally focused on the conditions of its loans, its lack of accountability, and its willingness to lend to countries with bad human rights </w:t>
      </w:r>
      <w:proofErr w:type="spellStart"/>
      <w:r w:rsidRPr="00565A41">
        <w:rPr>
          <w:rFonts w:ascii="Georgia" w:eastAsia="Times New Roman" w:hAnsi="Georgia" w:cs="Times New Roman"/>
          <w:color w:val="333333"/>
          <w:sz w:val="21"/>
          <w:szCs w:val="21"/>
          <w:lang w:val="en"/>
        </w:rPr>
        <w:t>records.David</w:t>
      </w:r>
      <w:proofErr w:type="spellEnd"/>
      <w:r w:rsidRPr="00565A41">
        <w:rPr>
          <w:rFonts w:ascii="Georgia" w:eastAsia="Times New Roman" w:hAnsi="Georgia" w:cs="Times New Roman"/>
          <w:color w:val="333333"/>
          <w:sz w:val="21"/>
          <w:szCs w:val="21"/>
          <w:lang w:val="en"/>
        </w:rPr>
        <w:t xml:space="preserve"> N. Balaam and Michael </w:t>
      </w:r>
      <w:proofErr w:type="spellStart"/>
      <w:r w:rsidRPr="00565A41">
        <w:rPr>
          <w:rFonts w:ascii="Georgia" w:eastAsia="Times New Roman" w:hAnsi="Georgia" w:cs="Times New Roman"/>
          <w:color w:val="333333"/>
          <w:sz w:val="21"/>
          <w:szCs w:val="21"/>
          <w:lang w:val="en"/>
        </w:rPr>
        <w:t>Veseth</w:t>
      </w:r>
      <w:proofErr w:type="spellEnd"/>
      <w:r w:rsidRPr="00565A41">
        <w:rPr>
          <w:rFonts w:ascii="Georgia" w:eastAsia="Times New Roman" w:hAnsi="Georgia" w:cs="Times New Roman"/>
          <w:color w:val="333333"/>
          <w:sz w:val="21"/>
          <w:szCs w:val="21"/>
          <w:lang w:val="en"/>
        </w:rPr>
        <w:t xml:space="preserve">, </w:t>
      </w:r>
      <w:r w:rsidRPr="00565A41">
        <w:rPr>
          <w:rFonts w:ascii="Georgia" w:eastAsia="Times New Roman" w:hAnsi="Georgia" w:cs="Times New Roman"/>
          <w:i/>
          <w:iCs/>
          <w:color w:val="333333"/>
          <w:sz w:val="21"/>
          <w:szCs w:val="21"/>
          <w:lang w:val="en"/>
        </w:rPr>
        <w:t>Introduction to International Political Economy</w:t>
      </w:r>
      <w:r w:rsidRPr="00565A41">
        <w:rPr>
          <w:rFonts w:ascii="Georgia" w:eastAsia="Times New Roman" w:hAnsi="Georgia" w:cs="Times New Roman"/>
          <w:color w:val="333333"/>
          <w:sz w:val="21"/>
          <w:szCs w:val="21"/>
          <w:lang w:val="en"/>
        </w:rPr>
        <w:t>, 4th ed. (Upper Saddle River, NJ: Pearson Education International/Prentice Hall), 2005.</w:t>
      </w:r>
    </w:p>
    <w:p w:rsidR="00565A41" w:rsidRPr="00565A41" w:rsidRDefault="00565A41" w:rsidP="00565A41">
      <w:pPr>
        <w:spacing w:before="100" w:beforeAutospacing="1" w:after="100" w:afterAutospacing="1" w:line="439" w:lineRule="atLeast"/>
        <w:rPr>
          <w:rFonts w:ascii="Georgia" w:eastAsia="Times New Roman" w:hAnsi="Georgia" w:cs="Times New Roman"/>
          <w:color w:val="333333"/>
          <w:sz w:val="21"/>
          <w:szCs w:val="21"/>
          <w:lang w:val="en"/>
        </w:rPr>
      </w:pPr>
      <w:r w:rsidRPr="00565A41">
        <w:rPr>
          <w:rFonts w:ascii="Georgia" w:eastAsia="Times New Roman" w:hAnsi="Georgia" w:cs="Times New Roman"/>
          <w:color w:val="333333"/>
          <w:sz w:val="21"/>
          <w:szCs w:val="21"/>
          <w:lang w:val="en"/>
        </w:rPr>
        <w:t>These criticisms include the following:</w:t>
      </w:r>
    </w:p>
    <w:p w:rsidR="00565A41" w:rsidRPr="00565A41" w:rsidRDefault="00565A41" w:rsidP="00565A41">
      <w:pPr>
        <w:numPr>
          <w:ilvl w:val="0"/>
          <w:numId w:val="3"/>
        </w:numPr>
        <w:spacing w:after="0" w:line="439" w:lineRule="atLeast"/>
        <w:rPr>
          <w:rFonts w:ascii="Georgia" w:eastAsia="Times New Roman" w:hAnsi="Georgia" w:cs="Times New Roman"/>
          <w:color w:val="333333"/>
          <w:sz w:val="21"/>
          <w:szCs w:val="21"/>
          <w:lang w:val="en"/>
        </w:rPr>
      </w:pPr>
      <w:r w:rsidRPr="00565A41">
        <w:rPr>
          <w:rFonts w:ascii="Georgia" w:eastAsia="Times New Roman" w:hAnsi="Georgia" w:cs="Times New Roman"/>
          <w:b/>
          <w:bCs/>
          <w:color w:val="333333"/>
          <w:sz w:val="21"/>
          <w:szCs w:val="21"/>
          <w:lang w:val="en"/>
        </w:rPr>
        <w:t>Conditions for loans.</w:t>
      </w:r>
      <w:r w:rsidRPr="00565A41">
        <w:rPr>
          <w:rFonts w:ascii="Georgia" w:eastAsia="Times New Roman" w:hAnsi="Georgia" w:cs="Times New Roman"/>
          <w:color w:val="333333"/>
          <w:sz w:val="21"/>
          <w:szCs w:val="21"/>
          <w:lang w:val="en"/>
        </w:rPr>
        <w:t xml:space="preserve"> The IMF makes the loan given to countries conditional on the implementation of certain economic policies, which typically include the following:</w:t>
      </w:r>
    </w:p>
    <w:p w:rsidR="00565A41" w:rsidRPr="00565A41" w:rsidRDefault="00565A41" w:rsidP="00565A41">
      <w:pPr>
        <w:numPr>
          <w:ilvl w:val="1"/>
          <w:numId w:val="3"/>
        </w:numPr>
        <w:spacing w:before="100" w:beforeAutospacing="1" w:after="100" w:afterAutospacing="1" w:line="439" w:lineRule="atLeast"/>
        <w:ind w:left="720"/>
        <w:rPr>
          <w:rFonts w:ascii="Georgia" w:eastAsia="Times New Roman" w:hAnsi="Georgia" w:cs="Times New Roman"/>
          <w:color w:val="333333"/>
          <w:sz w:val="21"/>
          <w:szCs w:val="21"/>
          <w:lang w:val="en"/>
        </w:rPr>
      </w:pPr>
      <w:r w:rsidRPr="00565A41">
        <w:rPr>
          <w:rFonts w:ascii="Georgia" w:eastAsia="Times New Roman" w:hAnsi="Georgia" w:cs="Times New Roman"/>
          <w:color w:val="333333"/>
          <w:sz w:val="21"/>
          <w:szCs w:val="21"/>
          <w:lang w:val="en"/>
        </w:rPr>
        <w:t>Reducing government borrowing (higher taxes and lower spending)</w:t>
      </w:r>
    </w:p>
    <w:p w:rsidR="00565A41" w:rsidRPr="00565A41" w:rsidRDefault="00565A41" w:rsidP="00565A41">
      <w:pPr>
        <w:numPr>
          <w:ilvl w:val="1"/>
          <w:numId w:val="3"/>
        </w:numPr>
        <w:spacing w:before="100" w:beforeAutospacing="1" w:after="100" w:afterAutospacing="1" w:line="439" w:lineRule="atLeast"/>
        <w:ind w:left="720"/>
        <w:rPr>
          <w:rFonts w:ascii="Georgia" w:eastAsia="Times New Roman" w:hAnsi="Georgia" w:cs="Times New Roman"/>
          <w:color w:val="333333"/>
          <w:sz w:val="21"/>
          <w:szCs w:val="21"/>
          <w:lang w:val="en"/>
        </w:rPr>
      </w:pPr>
      <w:r w:rsidRPr="00565A41">
        <w:rPr>
          <w:rFonts w:ascii="Georgia" w:eastAsia="Times New Roman" w:hAnsi="Georgia" w:cs="Times New Roman"/>
          <w:color w:val="333333"/>
          <w:sz w:val="21"/>
          <w:szCs w:val="21"/>
          <w:lang w:val="en"/>
        </w:rPr>
        <w:t>Higher interest rates to stabilize the currency</w:t>
      </w:r>
    </w:p>
    <w:p w:rsidR="00565A41" w:rsidRPr="00565A41" w:rsidRDefault="00565A41" w:rsidP="00565A41">
      <w:pPr>
        <w:numPr>
          <w:ilvl w:val="1"/>
          <w:numId w:val="3"/>
        </w:numPr>
        <w:spacing w:before="100" w:beforeAutospacing="1" w:after="100" w:afterAutospacing="1" w:line="439" w:lineRule="atLeast"/>
        <w:ind w:left="720"/>
        <w:rPr>
          <w:rFonts w:ascii="Georgia" w:eastAsia="Times New Roman" w:hAnsi="Georgia" w:cs="Times New Roman"/>
          <w:color w:val="333333"/>
          <w:sz w:val="21"/>
          <w:szCs w:val="21"/>
          <w:lang w:val="en"/>
        </w:rPr>
      </w:pPr>
      <w:r w:rsidRPr="00565A41">
        <w:rPr>
          <w:rFonts w:ascii="Georgia" w:eastAsia="Times New Roman" w:hAnsi="Georgia" w:cs="Times New Roman"/>
          <w:color w:val="333333"/>
          <w:sz w:val="21"/>
          <w:szCs w:val="21"/>
          <w:lang w:val="en"/>
        </w:rPr>
        <w:t>Allowing failing firms to go bankrupt</w:t>
      </w:r>
    </w:p>
    <w:p w:rsidR="00565A41" w:rsidRPr="00565A41" w:rsidRDefault="00565A41" w:rsidP="00565A41">
      <w:pPr>
        <w:numPr>
          <w:ilvl w:val="1"/>
          <w:numId w:val="3"/>
        </w:numPr>
        <w:spacing w:before="100" w:beforeAutospacing="1" w:after="100" w:afterAutospacing="1" w:line="439" w:lineRule="atLeast"/>
        <w:ind w:left="720"/>
        <w:rPr>
          <w:rFonts w:ascii="Georgia" w:eastAsia="Times New Roman" w:hAnsi="Georgia" w:cs="Times New Roman"/>
          <w:color w:val="333333"/>
          <w:sz w:val="21"/>
          <w:szCs w:val="21"/>
          <w:lang w:val="en"/>
        </w:rPr>
      </w:pPr>
      <w:r w:rsidRPr="00565A41">
        <w:rPr>
          <w:rFonts w:ascii="Georgia" w:eastAsia="Times New Roman" w:hAnsi="Georgia" w:cs="Times New Roman"/>
          <w:color w:val="333333"/>
          <w:sz w:val="21"/>
          <w:szCs w:val="21"/>
          <w:lang w:val="en"/>
        </w:rPr>
        <w:lastRenderedPageBreak/>
        <w:t>Structural adjustment (privatization, deregulation, reducing corruption and bureaucracy</w:t>
      </w:r>
      <w:proofErr w:type="gramStart"/>
      <w:r w:rsidRPr="00565A41">
        <w:rPr>
          <w:rFonts w:ascii="Georgia" w:eastAsia="Times New Roman" w:hAnsi="Georgia" w:cs="Times New Roman"/>
          <w:color w:val="333333"/>
          <w:sz w:val="21"/>
          <w:szCs w:val="21"/>
          <w:lang w:val="en"/>
        </w:rPr>
        <w:t>)“</w:t>
      </w:r>
      <w:proofErr w:type="gramEnd"/>
      <w:r w:rsidRPr="00565A41">
        <w:rPr>
          <w:rFonts w:ascii="Georgia" w:eastAsia="Times New Roman" w:hAnsi="Georgia" w:cs="Times New Roman"/>
          <w:color w:val="333333"/>
          <w:sz w:val="21"/>
          <w:szCs w:val="21"/>
          <w:lang w:val="en"/>
        </w:rPr>
        <w:t xml:space="preserve">Criticism of IMF,” Economics Help, accessed June 28, 2010, </w:t>
      </w:r>
      <w:hyperlink r:id="rId10" w:tgtFrame="_blank" w:history="1">
        <w:r w:rsidRPr="00565A41">
          <w:rPr>
            <w:rFonts w:ascii="Georgia" w:eastAsia="Times New Roman" w:hAnsi="Georgia" w:cs="Times New Roman"/>
            <w:color w:val="0000FF"/>
            <w:sz w:val="21"/>
            <w:szCs w:val="21"/>
            <w:u w:val="single"/>
            <w:lang w:val="en"/>
          </w:rPr>
          <w:t>http://www.economicshelp.org/dictionary/i/imf-criticism.html</w:t>
        </w:r>
      </w:hyperlink>
      <w:r w:rsidRPr="00565A41">
        <w:rPr>
          <w:rFonts w:ascii="Georgia" w:eastAsia="Times New Roman" w:hAnsi="Georgia" w:cs="Times New Roman"/>
          <w:color w:val="333333"/>
          <w:sz w:val="21"/>
          <w:szCs w:val="21"/>
          <w:lang w:val="en"/>
        </w:rPr>
        <w:t xml:space="preserve">. </w:t>
      </w:r>
    </w:p>
    <w:p w:rsidR="00565A41" w:rsidRPr="00565A41" w:rsidRDefault="00565A41" w:rsidP="00565A41">
      <w:pPr>
        <w:spacing w:after="0" w:line="439" w:lineRule="atLeast"/>
        <w:ind w:left="720"/>
        <w:rPr>
          <w:rFonts w:ascii="Georgia" w:eastAsia="Times New Roman" w:hAnsi="Georgia" w:cs="Times New Roman"/>
          <w:color w:val="333333"/>
          <w:sz w:val="21"/>
          <w:szCs w:val="21"/>
          <w:lang w:val="en"/>
        </w:rPr>
      </w:pPr>
      <w:r w:rsidRPr="00565A41">
        <w:rPr>
          <w:rFonts w:ascii="Georgia" w:eastAsia="Times New Roman" w:hAnsi="Georgia" w:cs="Times New Roman"/>
          <w:color w:val="333333"/>
          <w:sz w:val="21"/>
          <w:szCs w:val="21"/>
          <w:lang w:val="en"/>
        </w:rPr>
        <w:t xml:space="preserve">The austere policies have worked at times but always extract a political toll as the impact on average citizens is usually quite harsh. The opening case in </w:t>
      </w:r>
      <w:hyperlink r:id="rId11" w:anchor="fwk-168388-ch05" w:history="1">
        <w:r w:rsidRPr="00565A41">
          <w:rPr>
            <w:rFonts w:ascii="Georgia" w:eastAsia="Times New Roman" w:hAnsi="Georgia" w:cs="Times New Roman"/>
            <w:color w:val="0000FF"/>
            <w:sz w:val="21"/>
            <w:szCs w:val="21"/>
            <w:u w:val="single"/>
            <w:lang w:val="en"/>
          </w:rPr>
          <w:t>Chapter 2 "International Trade and Foreign Direct Investment"</w:t>
        </w:r>
      </w:hyperlink>
      <w:r w:rsidRPr="00565A41">
        <w:rPr>
          <w:rFonts w:ascii="Georgia" w:eastAsia="Times New Roman" w:hAnsi="Georgia" w:cs="Times New Roman"/>
          <w:color w:val="333333"/>
          <w:sz w:val="21"/>
          <w:szCs w:val="21"/>
          <w:lang w:val="en"/>
        </w:rPr>
        <w:t xml:space="preserve"> presents the current impact of IMF policies on Greece. Some suggest that the loan conditions are “based on what is termed the ‘Washington Consensus,’ focusing on </w:t>
      </w:r>
      <w:proofErr w:type="spellStart"/>
      <w:r w:rsidRPr="00565A41">
        <w:rPr>
          <w:rFonts w:ascii="Georgia" w:eastAsia="Times New Roman" w:hAnsi="Georgia" w:cs="Times New Roman"/>
          <w:color w:val="333333"/>
          <w:sz w:val="21"/>
          <w:szCs w:val="21"/>
          <w:lang w:val="en"/>
        </w:rPr>
        <w:t>liberalisation</w:t>
      </w:r>
      <w:proofErr w:type="spellEnd"/>
      <w:r w:rsidRPr="00565A41">
        <w:rPr>
          <w:rFonts w:ascii="Georgia" w:eastAsia="Times New Roman" w:hAnsi="Georgia" w:cs="Times New Roman"/>
          <w:color w:val="333333"/>
          <w:sz w:val="21"/>
          <w:szCs w:val="21"/>
          <w:lang w:val="en"/>
        </w:rPr>
        <w:t xml:space="preserve">—of trade, investment and the financial sector—, deregulation and </w:t>
      </w:r>
      <w:proofErr w:type="spellStart"/>
      <w:r w:rsidRPr="00565A41">
        <w:rPr>
          <w:rFonts w:ascii="Georgia" w:eastAsia="Times New Roman" w:hAnsi="Georgia" w:cs="Times New Roman"/>
          <w:color w:val="333333"/>
          <w:sz w:val="21"/>
          <w:szCs w:val="21"/>
          <w:lang w:val="en"/>
        </w:rPr>
        <w:t>privatisation</w:t>
      </w:r>
      <w:proofErr w:type="spellEnd"/>
      <w:r w:rsidRPr="00565A41">
        <w:rPr>
          <w:rFonts w:ascii="Georgia" w:eastAsia="Times New Roman" w:hAnsi="Georgia" w:cs="Times New Roman"/>
          <w:color w:val="333333"/>
          <w:sz w:val="21"/>
          <w:szCs w:val="21"/>
          <w:lang w:val="en"/>
        </w:rPr>
        <w:t xml:space="preserve"> of </w:t>
      </w:r>
      <w:proofErr w:type="spellStart"/>
      <w:r w:rsidRPr="00565A41">
        <w:rPr>
          <w:rFonts w:ascii="Georgia" w:eastAsia="Times New Roman" w:hAnsi="Georgia" w:cs="Times New Roman"/>
          <w:color w:val="333333"/>
          <w:sz w:val="21"/>
          <w:szCs w:val="21"/>
          <w:lang w:val="en"/>
        </w:rPr>
        <w:t>nationalised</w:t>
      </w:r>
      <w:proofErr w:type="spellEnd"/>
      <w:r w:rsidRPr="00565A41">
        <w:rPr>
          <w:rFonts w:ascii="Georgia" w:eastAsia="Times New Roman" w:hAnsi="Georgia" w:cs="Times New Roman"/>
          <w:color w:val="333333"/>
          <w:sz w:val="21"/>
          <w:szCs w:val="21"/>
          <w:lang w:val="en"/>
        </w:rPr>
        <w:t xml:space="preserve"> industries. Often the </w:t>
      </w:r>
      <w:proofErr w:type="spellStart"/>
      <w:r w:rsidRPr="00565A41">
        <w:rPr>
          <w:rFonts w:ascii="Georgia" w:eastAsia="Times New Roman" w:hAnsi="Georgia" w:cs="Times New Roman"/>
          <w:color w:val="333333"/>
          <w:sz w:val="21"/>
          <w:szCs w:val="21"/>
          <w:lang w:val="en"/>
        </w:rPr>
        <w:t>conditionalities</w:t>
      </w:r>
      <w:proofErr w:type="spellEnd"/>
      <w:r w:rsidRPr="00565A41">
        <w:rPr>
          <w:rFonts w:ascii="Georgia" w:eastAsia="Times New Roman" w:hAnsi="Georgia" w:cs="Times New Roman"/>
          <w:color w:val="333333"/>
          <w:sz w:val="21"/>
          <w:szCs w:val="21"/>
          <w:lang w:val="en"/>
        </w:rPr>
        <w:t xml:space="preserve"> are attached without due regard for the borrower countries’ individual circumstances and the prescriptive recommendations by the World Bank and IMF fail to resolve the economic problems within the countries. IMF </w:t>
      </w:r>
      <w:proofErr w:type="spellStart"/>
      <w:r w:rsidRPr="00565A41">
        <w:rPr>
          <w:rFonts w:ascii="Georgia" w:eastAsia="Times New Roman" w:hAnsi="Georgia" w:cs="Times New Roman"/>
          <w:color w:val="333333"/>
          <w:sz w:val="21"/>
          <w:szCs w:val="21"/>
          <w:lang w:val="en"/>
        </w:rPr>
        <w:t>conditionalities</w:t>
      </w:r>
      <w:proofErr w:type="spellEnd"/>
      <w:r w:rsidRPr="00565A41">
        <w:rPr>
          <w:rFonts w:ascii="Georgia" w:eastAsia="Times New Roman" w:hAnsi="Georgia" w:cs="Times New Roman"/>
          <w:color w:val="333333"/>
          <w:sz w:val="21"/>
          <w:szCs w:val="21"/>
          <w:lang w:val="en"/>
        </w:rPr>
        <w:t xml:space="preserve"> may additionally result in the loss of a state’s authority to govern its own economy as national economic policies are predetermined under IMF </w:t>
      </w:r>
      <w:proofErr w:type="spellStart"/>
      <w:r w:rsidRPr="00565A41">
        <w:rPr>
          <w:rFonts w:ascii="Georgia" w:eastAsia="Times New Roman" w:hAnsi="Georgia" w:cs="Times New Roman"/>
          <w:color w:val="333333"/>
          <w:sz w:val="21"/>
          <w:szCs w:val="21"/>
          <w:lang w:val="en"/>
        </w:rPr>
        <w:t>packages.”“What</w:t>
      </w:r>
      <w:proofErr w:type="spellEnd"/>
      <w:r w:rsidRPr="00565A41">
        <w:rPr>
          <w:rFonts w:ascii="Georgia" w:eastAsia="Times New Roman" w:hAnsi="Georgia" w:cs="Times New Roman"/>
          <w:color w:val="333333"/>
          <w:sz w:val="21"/>
          <w:szCs w:val="21"/>
          <w:lang w:val="en"/>
        </w:rPr>
        <w:t xml:space="preserve"> Are the Main Concerns and Criticism about the World Bank and IMF</w:t>
      </w:r>
      <w:proofErr w:type="gramStart"/>
      <w:r w:rsidRPr="00565A41">
        <w:rPr>
          <w:rFonts w:ascii="Georgia" w:eastAsia="Times New Roman" w:hAnsi="Georgia" w:cs="Times New Roman"/>
          <w:color w:val="333333"/>
          <w:sz w:val="21"/>
          <w:szCs w:val="21"/>
          <w:lang w:val="en"/>
        </w:rPr>
        <w:t>?,</w:t>
      </w:r>
      <w:proofErr w:type="gramEnd"/>
      <w:r w:rsidRPr="00565A41">
        <w:rPr>
          <w:rFonts w:ascii="Georgia" w:eastAsia="Times New Roman" w:hAnsi="Georgia" w:cs="Times New Roman"/>
          <w:color w:val="333333"/>
          <w:sz w:val="21"/>
          <w:szCs w:val="21"/>
          <w:lang w:val="en"/>
        </w:rPr>
        <w:t xml:space="preserve">” Bretton Woods Project, January 25, 2007, accessed February 9, 2011, </w:t>
      </w:r>
      <w:hyperlink r:id="rId12" w:tgtFrame="_blank" w:history="1">
        <w:r w:rsidRPr="00565A41">
          <w:rPr>
            <w:rFonts w:ascii="Georgia" w:eastAsia="Times New Roman" w:hAnsi="Georgia" w:cs="Times New Roman"/>
            <w:color w:val="0000FF"/>
            <w:sz w:val="21"/>
            <w:szCs w:val="21"/>
            <w:u w:val="single"/>
            <w:lang w:val="en"/>
          </w:rPr>
          <w:t>http://www.brettonwoodsproject.org/item.shtml?x=320869</w:t>
        </w:r>
      </w:hyperlink>
      <w:r w:rsidRPr="00565A41">
        <w:rPr>
          <w:rFonts w:ascii="Georgia" w:eastAsia="Times New Roman" w:hAnsi="Georgia" w:cs="Times New Roman"/>
          <w:color w:val="333333"/>
          <w:sz w:val="21"/>
          <w:szCs w:val="21"/>
          <w:lang w:val="en"/>
        </w:rPr>
        <w:t>.</w:t>
      </w:r>
    </w:p>
    <w:p w:rsidR="00565A41" w:rsidRPr="00565A41" w:rsidRDefault="00565A41" w:rsidP="00565A41">
      <w:pPr>
        <w:numPr>
          <w:ilvl w:val="0"/>
          <w:numId w:val="3"/>
        </w:numPr>
        <w:spacing w:before="100" w:beforeAutospacing="1" w:after="100" w:afterAutospacing="1" w:line="439" w:lineRule="atLeast"/>
        <w:rPr>
          <w:rFonts w:ascii="Georgia" w:eastAsia="Times New Roman" w:hAnsi="Georgia" w:cs="Times New Roman"/>
          <w:color w:val="333333"/>
          <w:sz w:val="21"/>
          <w:szCs w:val="21"/>
          <w:lang w:val="en"/>
        </w:rPr>
      </w:pPr>
      <w:r w:rsidRPr="00565A41">
        <w:rPr>
          <w:rFonts w:ascii="Georgia" w:eastAsia="Times New Roman" w:hAnsi="Georgia" w:cs="Times New Roman"/>
          <w:b/>
          <w:bCs/>
          <w:color w:val="333333"/>
          <w:sz w:val="21"/>
          <w:szCs w:val="21"/>
          <w:lang w:val="en"/>
        </w:rPr>
        <w:t>Exchange rate reforms.</w:t>
      </w:r>
      <w:r w:rsidRPr="00565A41">
        <w:rPr>
          <w:rFonts w:ascii="Georgia" w:eastAsia="Times New Roman" w:hAnsi="Georgia" w:cs="Times New Roman"/>
          <w:color w:val="333333"/>
          <w:sz w:val="21"/>
          <w:szCs w:val="21"/>
          <w:lang w:val="en"/>
        </w:rPr>
        <w:t xml:space="preserve"> “When the IMF intervened in Kenya in the 1990s, they made the Central bank remove controls over flows of capital. The consensus was that this decision made it easier for corrupt politicians to transfer money out of the economy (known as the Goldman scandal). Critics argue this is another example of how the IMF failed to understand the dynamics of the country that they were dealing with—insisting on blanket </w:t>
      </w:r>
      <w:proofErr w:type="spellStart"/>
      <w:r w:rsidRPr="00565A41">
        <w:rPr>
          <w:rFonts w:ascii="Georgia" w:eastAsia="Times New Roman" w:hAnsi="Georgia" w:cs="Times New Roman"/>
          <w:color w:val="333333"/>
          <w:sz w:val="21"/>
          <w:szCs w:val="21"/>
          <w:lang w:val="en"/>
        </w:rPr>
        <w:t>reforms.”“Criticism</w:t>
      </w:r>
      <w:proofErr w:type="spellEnd"/>
      <w:r w:rsidRPr="00565A41">
        <w:rPr>
          <w:rFonts w:ascii="Georgia" w:eastAsia="Times New Roman" w:hAnsi="Georgia" w:cs="Times New Roman"/>
          <w:color w:val="333333"/>
          <w:sz w:val="21"/>
          <w:szCs w:val="21"/>
          <w:lang w:val="en"/>
        </w:rPr>
        <w:t xml:space="preserve"> of IMF,” Economics Help, accessed June 28, 2010, </w:t>
      </w:r>
      <w:hyperlink r:id="rId13" w:tgtFrame="_blank" w:history="1">
        <w:r w:rsidRPr="00565A41">
          <w:rPr>
            <w:rFonts w:ascii="Georgia" w:eastAsia="Times New Roman" w:hAnsi="Georgia" w:cs="Times New Roman"/>
            <w:color w:val="0000FF"/>
            <w:sz w:val="21"/>
            <w:szCs w:val="21"/>
            <w:u w:val="single"/>
            <w:lang w:val="en"/>
          </w:rPr>
          <w:t>http://www.economicshelp.org/dictionary/i/imf-criticism.html</w:t>
        </w:r>
      </w:hyperlink>
      <w:r w:rsidRPr="00565A41">
        <w:rPr>
          <w:rFonts w:ascii="Georgia" w:eastAsia="Times New Roman" w:hAnsi="Georgia" w:cs="Times New Roman"/>
          <w:color w:val="333333"/>
          <w:sz w:val="21"/>
          <w:szCs w:val="21"/>
          <w:lang w:val="en"/>
        </w:rPr>
        <w:t xml:space="preserve">. </w:t>
      </w:r>
    </w:p>
    <w:p w:rsidR="00565A41" w:rsidRPr="00565A41" w:rsidRDefault="00565A41" w:rsidP="00565A41">
      <w:pPr>
        <w:numPr>
          <w:ilvl w:val="0"/>
          <w:numId w:val="3"/>
        </w:numPr>
        <w:spacing w:before="100" w:beforeAutospacing="1" w:after="100" w:afterAutospacing="1" w:line="439" w:lineRule="atLeast"/>
        <w:rPr>
          <w:rFonts w:ascii="Georgia" w:eastAsia="Times New Roman" w:hAnsi="Georgia" w:cs="Times New Roman"/>
          <w:color w:val="333333"/>
          <w:sz w:val="21"/>
          <w:szCs w:val="21"/>
          <w:lang w:val="en"/>
        </w:rPr>
      </w:pPr>
      <w:r w:rsidRPr="00565A41">
        <w:rPr>
          <w:rFonts w:ascii="Georgia" w:eastAsia="Times New Roman" w:hAnsi="Georgia" w:cs="Times New Roman"/>
          <w:b/>
          <w:bCs/>
          <w:color w:val="333333"/>
          <w:sz w:val="21"/>
          <w:szCs w:val="21"/>
          <w:lang w:val="en"/>
        </w:rPr>
        <w:t>Devaluations.</w:t>
      </w:r>
      <w:r w:rsidRPr="00565A41">
        <w:rPr>
          <w:rFonts w:ascii="Georgia" w:eastAsia="Times New Roman" w:hAnsi="Georgia" w:cs="Times New Roman"/>
          <w:color w:val="333333"/>
          <w:sz w:val="21"/>
          <w:szCs w:val="21"/>
          <w:lang w:val="en"/>
        </w:rPr>
        <w:t xml:space="preserve"> In the initial stages, the IMF has been criticized for allowing inflationary </w:t>
      </w:r>
      <w:proofErr w:type="spellStart"/>
      <w:r w:rsidRPr="00565A41">
        <w:rPr>
          <w:rFonts w:ascii="Georgia" w:eastAsia="Times New Roman" w:hAnsi="Georgia" w:cs="Times New Roman"/>
          <w:color w:val="333333"/>
          <w:sz w:val="21"/>
          <w:szCs w:val="21"/>
          <w:lang w:val="en"/>
        </w:rPr>
        <w:t>devaluations</w:t>
      </w:r>
      <w:proofErr w:type="gramStart"/>
      <w:r w:rsidRPr="00565A41">
        <w:rPr>
          <w:rFonts w:ascii="Georgia" w:eastAsia="Times New Roman" w:hAnsi="Georgia" w:cs="Times New Roman"/>
          <w:color w:val="333333"/>
          <w:sz w:val="21"/>
          <w:szCs w:val="21"/>
          <w:lang w:val="en"/>
        </w:rPr>
        <w:t>.“</w:t>
      </w:r>
      <w:proofErr w:type="gramEnd"/>
      <w:r w:rsidRPr="00565A41">
        <w:rPr>
          <w:rFonts w:ascii="Georgia" w:eastAsia="Times New Roman" w:hAnsi="Georgia" w:cs="Times New Roman"/>
          <w:color w:val="333333"/>
          <w:sz w:val="21"/>
          <w:szCs w:val="21"/>
          <w:lang w:val="en"/>
        </w:rPr>
        <w:t>Criticism</w:t>
      </w:r>
      <w:proofErr w:type="spellEnd"/>
      <w:r w:rsidRPr="00565A41">
        <w:rPr>
          <w:rFonts w:ascii="Georgia" w:eastAsia="Times New Roman" w:hAnsi="Georgia" w:cs="Times New Roman"/>
          <w:color w:val="333333"/>
          <w:sz w:val="21"/>
          <w:szCs w:val="21"/>
          <w:lang w:val="en"/>
        </w:rPr>
        <w:t xml:space="preserve"> of IMF,” Economics Help, accessed June 28, 2010, </w:t>
      </w:r>
      <w:hyperlink r:id="rId14" w:tgtFrame="_blank" w:history="1">
        <w:r w:rsidRPr="00565A41">
          <w:rPr>
            <w:rFonts w:ascii="Georgia" w:eastAsia="Times New Roman" w:hAnsi="Georgia" w:cs="Times New Roman"/>
            <w:color w:val="0000FF"/>
            <w:sz w:val="21"/>
            <w:szCs w:val="21"/>
            <w:u w:val="single"/>
            <w:lang w:val="en"/>
          </w:rPr>
          <w:t>http://www.economicshelp.org/dictionary/i/imf-criticism.html</w:t>
        </w:r>
      </w:hyperlink>
      <w:r w:rsidRPr="00565A41">
        <w:rPr>
          <w:rFonts w:ascii="Georgia" w:eastAsia="Times New Roman" w:hAnsi="Georgia" w:cs="Times New Roman"/>
          <w:color w:val="333333"/>
          <w:sz w:val="21"/>
          <w:szCs w:val="21"/>
          <w:lang w:val="en"/>
        </w:rPr>
        <w:t xml:space="preserve">. </w:t>
      </w:r>
    </w:p>
    <w:p w:rsidR="00565A41" w:rsidRPr="00565A41" w:rsidRDefault="00565A41" w:rsidP="00565A41">
      <w:pPr>
        <w:numPr>
          <w:ilvl w:val="0"/>
          <w:numId w:val="3"/>
        </w:numPr>
        <w:spacing w:before="100" w:beforeAutospacing="1" w:after="100" w:afterAutospacing="1" w:line="439" w:lineRule="atLeast"/>
        <w:rPr>
          <w:rFonts w:ascii="Georgia" w:eastAsia="Times New Roman" w:hAnsi="Georgia" w:cs="Times New Roman"/>
          <w:color w:val="333333"/>
          <w:sz w:val="21"/>
          <w:szCs w:val="21"/>
          <w:lang w:val="en"/>
        </w:rPr>
      </w:pPr>
      <w:r w:rsidRPr="00565A41">
        <w:rPr>
          <w:rFonts w:ascii="Georgia" w:eastAsia="Times New Roman" w:hAnsi="Georgia" w:cs="Times New Roman"/>
          <w:b/>
          <w:bCs/>
          <w:color w:val="333333"/>
          <w:sz w:val="21"/>
          <w:szCs w:val="21"/>
          <w:lang w:val="en"/>
        </w:rPr>
        <w:t>Free-market criticisms of the IMF.</w:t>
      </w:r>
      <w:r w:rsidRPr="00565A41">
        <w:rPr>
          <w:rFonts w:ascii="Georgia" w:eastAsia="Times New Roman" w:hAnsi="Georgia" w:cs="Times New Roman"/>
          <w:color w:val="333333"/>
          <w:sz w:val="21"/>
          <w:szCs w:val="21"/>
          <w:lang w:val="en"/>
        </w:rPr>
        <w:t xml:space="preserve"> “Believers in free markets argue that it is better to let capital markets operate without attempts at intervention. They argue attempts to </w:t>
      </w:r>
      <w:r w:rsidRPr="00565A41">
        <w:rPr>
          <w:rFonts w:ascii="Georgia" w:eastAsia="Times New Roman" w:hAnsi="Georgia" w:cs="Times New Roman"/>
          <w:color w:val="333333"/>
          <w:sz w:val="21"/>
          <w:szCs w:val="21"/>
          <w:lang w:val="en"/>
        </w:rPr>
        <w:lastRenderedPageBreak/>
        <w:t xml:space="preserve">influence exchange rates only make things worse—it is better to allow currencies to reach their market </w:t>
      </w:r>
      <w:proofErr w:type="spellStart"/>
      <w:r w:rsidRPr="00565A41">
        <w:rPr>
          <w:rFonts w:ascii="Georgia" w:eastAsia="Times New Roman" w:hAnsi="Georgia" w:cs="Times New Roman"/>
          <w:color w:val="333333"/>
          <w:sz w:val="21"/>
          <w:szCs w:val="21"/>
          <w:lang w:val="en"/>
        </w:rPr>
        <w:t>level.”“Criticism</w:t>
      </w:r>
      <w:proofErr w:type="spellEnd"/>
      <w:r w:rsidRPr="00565A41">
        <w:rPr>
          <w:rFonts w:ascii="Georgia" w:eastAsia="Times New Roman" w:hAnsi="Georgia" w:cs="Times New Roman"/>
          <w:color w:val="333333"/>
          <w:sz w:val="21"/>
          <w:szCs w:val="21"/>
          <w:lang w:val="en"/>
        </w:rPr>
        <w:t xml:space="preserve"> of IMF,” Economics Help, accessed June 28, 2010, </w:t>
      </w:r>
      <w:hyperlink r:id="rId15" w:tgtFrame="_blank" w:history="1">
        <w:r w:rsidRPr="00565A41">
          <w:rPr>
            <w:rFonts w:ascii="Georgia" w:eastAsia="Times New Roman" w:hAnsi="Georgia" w:cs="Times New Roman"/>
            <w:color w:val="0000FF"/>
            <w:sz w:val="21"/>
            <w:szCs w:val="21"/>
            <w:u w:val="single"/>
            <w:lang w:val="en"/>
          </w:rPr>
          <w:t>http://www.economicshelp.org/dictionary/i/imf-criticism.html</w:t>
        </w:r>
      </w:hyperlink>
      <w:r w:rsidRPr="00565A41">
        <w:rPr>
          <w:rFonts w:ascii="Georgia" w:eastAsia="Times New Roman" w:hAnsi="Georgia" w:cs="Times New Roman"/>
          <w:color w:val="333333"/>
          <w:sz w:val="21"/>
          <w:szCs w:val="21"/>
          <w:lang w:val="en"/>
        </w:rPr>
        <w:t>. They also assert that bailing out countries with large debts is morally hazardous; countries that know that there is always a bailout provision will borrow and spend more recklessly.</w:t>
      </w:r>
    </w:p>
    <w:p w:rsidR="00565A41" w:rsidRPr="00565A41" w:rsidRDefault="00565A41" w:rsidP="00565A41">
      <w:pPr>
        <w:numPr>
          <w:ilvl w:val="0"/>
          <w:numId w:val="3"/>
        </w:numPr>
        <w:spacing w:before="100" w:beforeAutospacing="1" w:after="100" w:afterAutospacing="1" w:line="439" w:lineRule="atLeast"/>
        <w:rPr>
          <w:rFonts w:ascii="Georgia" w:eastAsia="Times New Roman" w:hAnsi="Georgia" w:cs="Times New Roman"/>
          <w:color w:val="333333"/>
          <w:sz w:val="21"/>
          <w:szCs w:val="21"/>
          <w:lang w:val="en"/>
        </w:rPr>
      </w:pPr>
      <w:r w:rsidRPr="00565A41">
        <w:rPr>
          <w:rFonts w:ascii="Georgia" w:eastAsia="Times New Roman" w:hAnsi="Georgia" w:cs="Times New Roman"/>
          <w:b/>
          <w:bCs/>
          <w:color w:val="333333"/>
          <w:sz w:val="21"/>
          <w:szCs w:val="21"/>
          <w:lang w:val="en"/>
        </w:rPr>
        <w:t>Lack of transparency and involvement.</w:t>
      </w:r>
      <w:r w:rsidRPr="00565A41">
        <w:rPr>
          <w:rFonts w:ascii="Georgia" w:eastAsia="Times New Roman" w:hAnsi="Georgia" w:cs="Times New Roman"/>
          <w:color w:val="333333"/>
          <w:sz w:val="21"/>
          <w:szCs w:val="21"/>
          <w:lang w:val="en"/>
        </w:rPr>
        <w:t xml:space="preserve"> The IMF has been criticized for “imposing policy with little or no consultation with affected </w:t>
      </w:r>
      <w:proofErr w:type="spellStart"/>
      <w:r w:rsidRPr="00565A41">
        <w:rPr>
          <w:rFonts w:ascii="Georgia" w:eastAsia="Times New Roman" w:hAnsi="Georgia" w:cs="Times New Roman"/>
          <w:color w:val="333333"/>
          <w:sz w:val="21"/>
          <w:szCs w:val="21"/>
          <w:lang w:val="en"/>
        </w:rPr>
        <w:t>countries.”“Criticism</w:t>
      </w:r>
      <w:proofErr w:type="spellEnd"/>
      <w:r w:rsidRPr="00565A41">
        <w:rPr>
          <w:rFonts w:ascii="Georgia" w:eastAsia="Times New Roman" w:hAnsi="Georgia" w:cs="Times New Roman"/>
          <w:color w:val="333333"/>
          <w:sz w:val="21"/>
          <w:szCs w:val="21"/>
          <w:lang w:val="en"/>
        </w:rPr>
        <w:t xml:space="preserve"> of IMF,” Economics Help, accessed June 28, 2010, </w:t>
      </w:r>
      <w:hyperlink r:id="rId16" w:tgtFrame="_blank" w:history="1">
        <w:r w:rsidRPr="00565A41">
          <w:rPr>
            <w:rFonts w:ascii="Georgia" w:eastAsia="Times New Roman" w:hAnsi="Georgia" w:cs="Times New Roman"/>
            <w:color w:val="0000FF"/>
            <w:sz w:val="21"/>
            <w:szCs w:val="21"/>
            <w:u w:val="single"/>
            <w:lang w:val="en"/>
          </w:rPr>
          <w:t>http://www.economicshelp.org/dictionary/i/imf-criticism.html</w:t>
        </w:r>
      </w:hyperlink>
      <w:r w:rsidRPr="00565A41">
        <w:rPr>
          <w:rFonts w:ascii="Georgia" w:eastAsia="Times New Roman" w:hAnsi="Georgia" w:cs="Times New Roman"/>
          <w:color w:val="333333"/>
          <w:sz w:val="21"/>
          <w:szCs w:val="21"/>
          <w:lang w:val="en"/>
        </w:rPr>
        <w:t xml:space="preserve">. </w:t>
      </w:r>
    </w:p>
    <w:p w:rsidR="00565A41" w:rsidRPr="00565A41" w:rsidRDefault="00565A41" w:rsidP="00565A41">
      <w:pPr>
        <w:numPr>
          <w:ilvl w:val="0"/>
          <w:numId w:val="3"/>
        </w:numPr>
        <w:spacing w:before="100" w:beforeAutospacing="1" w:after="100" w:afterAutospacing="1" w:line="439" w:lineRule="atLeast"/>
        <w:rPr>
          <w:rFonts w:ascii="Georgia" w:eastAsia="Times New Roman" w:hAnsi="Georgia" w:cs="Times New Roman"/>
          <w:color w:val="333333"/>
          <w:sz w:val="21"/>
          <w:szCs w:val="21"/>
          <w:lang w:val="en"/>
        </w:rPr>
      </w:pPr>
      <w:r w:rsidRPr="00565A41">
        <w:rPr>
          <w:rFonts w:ascii="Georgia" w:eastAsia="Times New Roman" w:hAnsi="Georgia" w:cs="Times New Roman"/>
          <w:b/>
          <w:bCs/>
          <w:color w:val="333333"/>
          <w:sz w:val="21"/>
          <w:szCs w:val="21"/>
          <w:lang w:val="en"/>
        </w:rPr>
        <w:t>Supporting military dictatorships.</w:t>
      </w:r>
      <w:r w:rsidRPr="00565A41">
        <w:rPr>
          <w:rFonts w:ascii="Georgia" w:eastAsia="Times New Roman" w:hAnsi="Georgia" w:cs="Times New Roman"/>
          <w:color w:val="333333"/>
          <w:sz w:val="21"/>
          <w:szCs w:val="21"/>
          <w:lang w:val="en"/>
        </w:rPr>
        <w:t xml:space="preserve"> The IMF has been criticized over the decades for supporting military </w:t>
      </w:r>
      <w:proofErr w:type="spellStart"/>
      <w:r w:rsidRPr="00565A41">
        <w:rPr>
          <w:rFonts w:ascii="Georgia" w:eastAsia="Times New Roman" w:hAnsi="Georgia" w:cs="Times New Roman"/>
          <w:color w:val="333333"/>
          <w:sz w:val="21"/>
          <w:szCs w:val="21"/>
          <w:lang w:val="en"/>
        </w:rPr>
        <w:t>dictatorships</w:t>
      </w:r>
      <w:proofErr w:type="gramStart"/>
      <w:r w:rsidRPr="00565A41">
        <w:rPr>
          <w:rFonts w:ascii="Georgia" w:eastAsia="Times New Roman" w:hAnsi="Georgia" w:cs="Times New Roman"/>
          <w:color w:val="333333"/>
          <w:sz w:val="21"/>
          <w:szCs w:val="21"/>
          <w:lang w:val="en"/>
        </w:rPr>
        <w:t>.“</w:t>
      </w:r>
      <w:proofErr w:type="gramEnd"/>
      <w:r w:rsidRPr="00565A41">
        <w:rPr>
          <w:rFonts w:ascii="Georgia" w:eastAsia="Times New Roman" w:hAnsi="Georgia" w:cs="Times New Roman"/>
          <w:color w:val="333333"/>
          <w:sz w:val="21"/>
          <w:szCs w:val="21"/>
          <w:lang w:val="en"/>
        </w:rPr>
        <w:t>Criticism</w:t>
      </w:r>
      <w:proofErr w:type="spellEnd"/>
      <w:r w:rsidRPr="00565A41">
        <w:rPr>
          <w:rFonts w:ascii="Georgia" w:eastAsia="Times New Roman" w:hAnsi="Georgia" w:cs="Times New Roman"/>
          <w:color w:val="333333"/>
          <w:sz w:val="21"/>
          <w:szCs w:val="21"/>
          <w:lang w:val="en"/>
        </w:rPr>
        <w:t xml:space="preserve"> of IMF,” Economics Help, accessed June 28, 2010, </w:t>
      </w:r>
      <w:hyperlink r:id="rId17" w:tgtFrame="_blank" w:history="1">
        <w:r w:rsidRPr="00565A41">
          <w:rPr>
            <w:rFonts w:ascii="Georgia" w:eastAsia="Times New Roman" w:hAnsi="Georgia" w:cs="Times New Roman"/>
            <w:color w:val="0000FF"/>
            <w:sz w:val="21"/>
            <w:szCs w:val="21"/>
            <w:u w:val="single"/>
            <w:lang w:val="en"/>
          </w:rPr>
          <w:t>http://www.economicshelp.org/dictionary/i/imf-criticism.html</w:t>
        </w:r>
      </w:hyperlink>
      <w:r w:rsidRPr="00565A41">
        <w:rPr>
          <w:rFonts w:ascii="Georgia" w:eastAsia="Times New Roman" w:hAnsi="Georgia" w:cs="Times New Roman"/>
          <w:color w:val="333333"/>
          <w:sz w:val="21"/>
          <w:szCs w:val="21"/>
          <w:lang w:val="en"/>
        </w:rPr>
        <w:t xml:space="preserve">. </w:t>
      </w:r>
    </w:p>
    <w:p w:rsidR="00565A41" w:rsidRPr="00565A41" w:rsidRDefault="00565A41" w:rsidP="00565A41">
      <w:pPr>
        <w:spacing w:after="0" w:line="439" w:lineRule="atLeast"/>
        <w:outlineLvl w:val="2"/>
        <w:rPr>
          <w:rFonts w:ascii="Calibri" w:eastAsia="Times New Roman" w:hAnsi="Calibri" w:cs="Times New Roman"/>
          <w:b/>
          <w:bCs/>
          <w:color w:val="333333"/>
          <w:sz w:val="25"/>
          <w:szCs w:val="25"/>
          <w:lang w:val="en"/>
        </w:rPr>
      </w:pPr>
      <w:r w:rsidRPr="00565A41">
        <w:rPr>
          <w:rFonts w:ascii="Calibri" w:eastAsia="Times New Roman" w:hAnsi="Calibri" w:cs="Times New Roman"/>
          <w:b/>
          <w:bCs/>
          <w:color w:val="333333"/>
          <w:sz w:val="25"/>
          <w:szCs w:val="25"/>
          <w:lang w:val="en"/>
        </w:rPr>
        <w:t>Opportunities and Future Outlook for the IMF</w:t>
      </w:r>
    </w:p>
    <w:p w:rsidR="00565A41" w:rsidRPr="00565A41" w:rsidRDefault="00565A41" w:rsidP="00565A41">
      <w:pPr>
        <w:spacing w:before="100" w:beforeAutospacing="1" w:after="100" w:afterAutospacing="1" w:line="439" w:lineRule="atLeast"/>
        <w:rPr>
          <w:rFonts w:ascii="Georgia" w:eastAsia="Times New Roman" w:hAnsi="Georgia" w:cs="Times New Roman"/>
          <w:color w:val="333333"/>
          <w:sz w:val="21"/>
          <w:szCs w:val="21"/>
          <w:lang w:val="en"/>
        </w:rPr>
      </w:pPr>
      <w:r w:rsidRPr="00565A41">
        <w:rPr>
          <w:rFonts w:ascii="Georgia" w:eastAsia="Times New Roman" w:hAnsi="Georgia" w:cs="Times New Roman"/>
          <w:color w:val="333333"/>
          <w:sz w:val="21"/>
          <w:szCs w:val="21"/>
          <w:lang w:val="en"/>
        </w:rPr>
        <w:t>The 2008 global economic crisis is one of the toughest situations that the IMF has had to contend with since the Great Depression.</w:t>
      </w:r>
    </w:p>
    <w:p w:rsidR="00565A41" w:rsidRPr="00565A41" w:rsidRDefault="00565A41" w:rsidP="00565A41">
      <w:pPr>
        <w:spacing w:before="100" w:beforeAutospacing="1" w:after="100" w:afterAutospacing="1" w:line="439" w:lineRule="atLeast"/>
        <w:rPr>
          <w:rFonts w:ascii="Georgia" w:eastAsia="Times New Roman" w:hAnsi="Georgia" w:cs="Times New Roman"/>
          <w:color w:val="333333"/>
          <w:sz w:val="21"/>
          <w:szCs w:val="21"/>
          <w:lang w:val="en"/>
        </w:rPr>
      </w:pPr>
      <w:r w:rsidRPr="00565A41">
        <w:rPr>
          <w:rFonts w:ascii="Georgia" w:eastAsia="Times New Roman" w:hAnsi="Georgia" w:cs="Times New Roman"/>
          <w:color w:val="333333"/>
          <w:sz w:val="21"/>
          <w:szCs w:val="21"/>
          <w:lang w:val="en"/>
        </w:rPr>
        <w:t>For most of the first decade of the twenty-first century, global trade and finance fueled a global expansion that enabled many countries to repay any money they had borrowed from the IMF and other official creditors. These countries also used surpluses in trade to accumulate foreign exchange reserves. The global economic crisis that began with the 2007 collapse of mortgage lending in the United States and spread around the world in 2008 was preceded by large imbalances in global capital flows. Global capital flows fluctuated between 2 and 6 percent of world GDP between 1980 and 1995, but since then they have risen to 15 percent of GDP. The most rapid increase has been experienced by advanced economies, but emerging markets and developing countries have also become more financially integrated.</w:t>
      </w:r>
    </w:p>
    <w:p w:rsidR="00565A41" w:rsidRPr="00565A41" w:rsidRDefault="00565A41" w:rsidP="00565A41">
      <w:pPr>
        <w:spacing w:before="100" w:beforeAutospacing="1" w:after="100" w:afterAutospacing="1" w:line="439" w:lineRule="atLeast"/>
        <w:rPr>
          <w:rFonts w:ascii="Georgia" w:eastAsia="Times New Roman" w:hAnsi="Georgia" w:cs="Times New Roman"/>
          <w:color w:val="333333"/>
          <w:sz w:val="21"/>
          <w:szCs w:val="21"/>
          <w:lang w:val="en"/>
        </w:rPr>
      </w:pPr>
      <w:r w:rsidRPr="00565A41">
        <w:rPr>
          <w:rFonts w:ascii="Georgia" w:eastAsia="Times New Roman" w:hAnsi="Georgia" w:cs="Times New Roman"/>
          <w:color w:val="333333"/>
          <w:sz w:val="21"/>
          <w:szCs w:val="21"/>
          <w:lang w:val="en"/>
        </w:rPr>
        <w:t xml:space="preserve">The founders of the Bretton Woods system had taken for granted that private capital flows would never again resume the prominent role they had in the nineteenth and early twentieth centuries, and </w:t>
      </w:r>
      <w:r w:rsidRPr="00565A41">
        <w:rPr>
          <w:rFonts w:ascii="Georgia" w:eastAsia="Times New Roman" w:hAnsi="Georgia" w:cs="Times New Roman"/>
          <w:color w:val="333333"/>
          <w:sz w:val="21"/>
          <w:szCs w:val="21"/>
          <w:lang w:val="en"/>
        </w:rPr>
        <w:lastRenderedPageBreak/>
        <w:t>the IMF had traditionally lent to members facing current account difficulties. The 2008 global crisis uncovered fragility in the advanced financial markets that soon led to the worst global downturn since the Great Depression. Suddenly, the IMF was inundated with requests for standby arrangements and other forms of financial and policy support.</w:t>
      </w:r>
    </w:p>
    <w:p w:rsidR="00565A41" w:rsidRPr="00565A41" w:rsidRDefault="00565A41" w:rsidP="00565A41">
      <w:pPr>
        <w:spacing w:before="100" w:beforeAutospacing="1" w:after="100" w:afterAutospacing="1" w:line="439" w:lineRule="atLeast"/>
        <w:rPr>
          <w:rFonts w:ascii="Georgia" w:eastAsia="Times New Roman" w:hAnsi="Georgia" w:cs="Times New Roman"/>
          <w:color w:val="333333"/>
          <w:sz w:val="21"/>
          <w:szCs w:val="21"/>
          <w:lang w:val="en"/>
        </w:rPr>
      </w:pPr>
      <w:r w:rsidRPr="00565A41">
        <w:rPr>
          <w:rFonts w:ascii="Georgia" w:eastAsia="Times New Roman" w:hAnsi="Georgia" w:cs="Times New Roman"/>
          <w:color w:val="333333"/>
          <w:sz w:val="21"/>
          <w:szCs w:val="21"/>
          <w:lang w:val="en"/>
        </w:rPr>
        <w:t xml:space="preserve">The international community recognized that the IMF’s financial resources were as important as ever and were likely to be stretched thin before the crisis was over. With broad support from creditor countries, the IMF’s lending capacity tripled to around $750 billion. To use those funds effectively, the IMF overhauled its lending policies. It created a flexible credit line for countries with strong economic fundamentals and a track record of successful policy implementation. Other reforms targeted low-income countries. These factors enabled the IMF to disburse very large sums quickly; the disbursements were based on the needs of borrowing countries and were not as tightly constrained by quotas as in the </w:t>
      </w:r>
      <w:proofErr w:type="spellStart"/>
      <w:r w:rsidRPr="00565A41">
        <w:rPr>
          <w:rFonts w:ascii="Georgia" w:eastAsia="Times New Roman" w:hAnsi="Georgia" w:cs="Times New Roman"/>
          <w:color w:val="333333"/>
          <w:sz w:val="21"/>
          <w:szCs w:val="21"/>
          <w:lang w:val="en"/>
        </w:rPr>
        <w:t>past.“Globalization</w:t>
      </w:r>
      <w:proofErr w:type="spellEnd"/>
      <w:r w:rsidRPr="00565A41">
        <w:rPr>
          <w:rFonts w:ascii="Georgia" w:eastAsia="Times New Roman" w:hAnsi="Georgia" w:cs="Times New Roman"/>
          <w:color w:val="333333"/>
          <w:sz w:val="21"/>
          <w:szCs w:val="21"/>
          <w:lang w:val="en"/>
        </w:rPr>
        <w:t xml:space="preserve"> and the Crisis (2005–Present),” International Monetary Fund, accessed July 26, 2010, </w:t>
      </w:r>
      <w:hyperlink r:id="rId18" w:tgtFrame="_blank" w:history="1">
        <w:r w:rsidRPr="00565A41">
          <w:rPr>
            <w:rFonts w:ascii="Georgia" w:eastAsia="Times New Roman" w:hAnsi="Georgia" w:cs="Times New Roman"/>
            <w:color w:val="0000FF"/>
            <w:sz w:val="21"/>
            <w:szCs w:val="21"/>
            <w:u w:val="single"/>
            <w:lang w:val="en"/>
          </w:rPr>
          <w:t>http://www.imf.org/external/about/histglob.htm</w:t>
        </w:r>
      </w:hyperlink>
      <w:r w:rsidRPr="00565A41">
        <w:rPr>
          <w:rFonts w:ascii="Georgia" w:eastAsia="Times New Roman" w:hAnsi="Georgia" w:cs="Times New Roman"/>
          <w:color w:val="333333"/>
          <w:sz w:val="21"/>
          <w:szCs w:val="21"/>
          <w:lang w:val="en"/>
        </w:rPr>
        <w:t>.</w:t>
      </w:r>
    </w:p>
    <w:p w:rsidR="00565A41" w:rsidRPr="00565A41" w:rsidRDefault="00565A41" w:rsidP="00565A41">
      <w:pPr>
        <w:spacing w:before="100" w:beforeAutospacing="1" w:after="100" w:afterAutospacing="1" w:line="439" w:lineRule="atLeast"/>
        <w:rPr>
          <w:rFonts w:ascii="Georgia" w:eastAsia="Times New Roman" w:hAnsi="Georgia" w:cs="Times New Roman"/>
          <w:color w:val="333333"/>
          <w:sz w:val="21"/>
          <w:szCs w:val="21"/>
          <w:lang w:val="en"/>
        </w:rPr>
      </w:pPr>
      <w:r w:rsidRPr="00565A41">
        <w:rPr>
          <w:rFonts w:ascii="Georgia" w:eastAsia="Times New Roman" w:hAnsi="Georgia" w:cs="Times New Roman"/>
          <w:color w:val="333333"/>
          <w:sz w:val="21"/>
          <w:szCs w:val="21"/>
          <w:lang w:val="en"/>
        </w:rPr>
        <w:t xml:space="preserve">Many observers credit the IMF’s quick responses and leadership role in helping avoid a potentially worse global financial crisis. As noted in the </w:t>
      </w:r>
      <w:hyperlink r:id="rId19" w:anchor="fwk-168388-ch06" w:history="1">
        <w:r w:rsidRPr="00565A41">
          <w:rPr>
            <w:rFonts w:ascii="Georgia" w:eastAsia="Times New Roman" w:hAnsi="Georgia" w:cs="Times New Roman"/>
            <w:color w:val="0000FF"/>
            <w:sz w:val="21"/>
            <w:szCs w:val="21"/>
            <w:u w:val="single"/>
            <w:lang w:val="en"/>
          </w:rPr>
          <w:t>Chapter 5 "Global and Regional Economic Cooperation and Integration"</w:t>
        </w:r>
      </w:hyperlink>
      <w:r w:rsidRPr="00565A41">
        <w:rPr>
          <w:rFonts w:ascii="Georgia" w:eastAsia="Times New Roman" w:hAnsi="Georgia" w:cs="Times New Roman"/>
          <w:color w:val="333333"/>
          <w:sz w:val="21"/>
          <w:szCs w:val="21"/>
          <w:lang w:val="en"/>
        </w:rPr>
        <w:t xml:space="preserve"> opening case on Greece, the IMF has played a role in helping countries avert widespread financial disasters. The IMF’s requirements are not always popular but are usually effective, which has led to its expanding influence. The IMF has sought to correct some of the criticisms; according to a Foreign Policy in Focus essay designed to stimulate dialogue on the IMF, the fund’s strengths and opportunities include the following:</w:t>
      </w:r>
    </w:p>
    <w:p w:rsidR="00565A41" w:rsidRPr="00565A41" w:rsidRDefault="00565A41" w:rsidP="00565A41">
      <w:pPr>
        <w:numPr>
          <w:ilvl w:val="0"/>
          <w:numId w:val="4"/>
        </w:numPr>
        <w:spacing w:before="100" w:beforeAutospacing="1" w:after="100" w:afterAutospacing="1" w:line="439" w:lineRule="atLeast"/>
        <w:rPr>
          <w:rFonts w:ascii="Georgia" w:eastAsia="Times New Roman" w:hAnsi="Georgia" w:cs="Times New Roman"/>
          <w:color w:val="333333"/>
          <w:sz w:val="21"/>
          <w:szCs w:val="21"/>
          <w:lang w:val="en"/>
        </w:rPr>
      </w:pPr>
      <w:r w:rsidRPr="00565A41">
        <w:rPr>
          <w:rFonts w:ascii="Georgia" w:eastAsia="Times New Roman" w:hAnsi="Georgia" w:cs="Times New Roman"/>
          <w:b/>
          <w:bCs/>
          <w:color w:val="333333"/>
          <w:sz w:val="21"/>
          <w:szCs w:val="21"/>
          <w:lang w:val="en"/>
        </w:rPr>
        <w:t>Flexibility and speed.</w:t>
      </w:r>
      <w:r w:rsidRPr="00565A41">
        <w:rPr>
          <w:rFonts w:ascii="Georgia" w:eastAsia="Times New Roman" w:hAnsi="Georgia" w:cs="Times New Roman"/>
          <w:color w:val="333333"/>
          <w:sz w:val="21"/>
          <w:szCs w:val="21"/>
          <w:lang w:val="en"/>
        </w:rPr>
        <w:t xml:space="preserve"> “In March 2009, the IMF created the Flexible Credit Line (FCL), which is a fast-disbursing loan facility with low conditionality aimed at reassuring investors by injecting liquidity…Traditionally, IMF loan programs require the imposition of austerity measures such as raising interest rates that can reduce foreign investment…In the case of the FCL, countries qualify for it not on the basis of their promises, but on the basis of their history. Just as individual borrowers with good credit histories are eligible for loans at lower interest rates than their risky counterparts, similarly, countries with sound macroeconomic </w:t>
      </w:r>
      <w:r w:rsidRPr="00565A41">
        <w:rPr>
          <w:rFonts w:ascii="Georgia" w:eastAsia="Times New Roman" w:hAnsi="Georgia" w:cs="Times New Roman"/>
          <w:color w:val="333333"/>
          <w:sz w:val="21"/>
          <w:szCs w:val="21"/>
          <w:lang w:val="en"/>
        </w:rPr>
        <w:lastRenderedPageBreak/>
        <w:t xml:space="preserve">fundamentals are eligible for drawings under the FCL. A similar program has been proposed for low-income countries. Known as the Rapid Credit Facility, it is front-loaded (allowing for a single, up-front payout as with the FCL) and is also intended to have low </w:t>
      </w:r>
      <w:proofErr w:type="spellStart"/>
      <w:r w:rsidRPr="00565A41">
        <w:rPr>
          <w:rFonts w:ascii="Georgia" w:eastAsia="Times New Roman" w:hAnsi="Georgia" w:cs="Times New Roman"/>
          <w:color w:val="333333"/>
          <w:sz w:val="21"/>
          <w:szCs w:val="21"/>
          <w:lang w:val="en"/>
        </w:rPr>
        <w:t>conditionality.”Martin</w:t>
      </w:r>
      <w:proofErr w:type="spellEnd"/>
      <w:r w:rsidRPr="00565A41">
        <w:rPr>
          <w:rFonts w:ascii="Georgia" w:eastAsia="Times New Roman" w:hAnsi="Georgia" w:cs="Times New Roman"/>
          <w:color w:val="333333"/>
          <w:sz w:val="21"/>
          <w:szCs w:val="21"/>
          <w:lang w:val="en"/>
        </w:rPr>
        <w:t xml:space="preserve"> S. Edwards, “The IMF’s New Toolkit: New Opportunities, Old Challenges,” Foreign Policy in Focus, September 17, 2009, accessed June 28, 2010, </w:t>
      </w:r>
      <w:hyperlink r:id="rId20" w:tgtFrame="_blank" w:history="1">
        <w:r w:rsidRPr="00565A41">
          <w:rPr>
            <w:rFonts w:ascii="Georgia" w:eastAsia="Times New Roman" w:hAnsi="Georgia" w:cs="Times New Roman"/>
            <w:color w:val="0000FF"/>
            <w:sz w:val="21"/>
            <w:szCs w:val="21"/>
            <w:u w:val="single"/>
            <w:lang w:val="en"/>
          </w:rPr>
          <w:t>http://www.fpif.org/articles/the_imfs_new_toolkit_new_opportunities_old_challenges</w:t>
        </w:r>
      </w:hyperlink>
      <w:r w:rsidRPr="00565A41">
        <w:rPr>
          <w:rFonts w:ascii="Georgia" w:eastAsia="Times New Roman" w:hAnsi="Georgia" w:cs="Times New Roman"/>
          <w:color w:val="333333"/>
          <w:sz w:val="21"/>
          <w:szCs w:val="21"/>
          <w:lang w:val="en"/>
        </w:rPr>
        <w:t xml:space="preserve">. </w:t>
      </w:r>
    </w:p>
    <w:p w:rsidR="00565A41" w:rsidRPr="00565A41" w:rsidRDefault="00565A41" w:rsidP="00565A41">
      <w:pPr>
        <w:numPr>
          <w:ilvl w:val="0"/>
          <w:numId w:val="4"/>
        </w:numPr>
        <w:spacing w:before="100" w:beforeAutospacing="1" w:after="100" w:afterAutospacing="1" w:line="439" w:lineRule="atLeast"/>
        <w:rPr>
          <w:rFonts w:ascii="Georgia" w:eastAsia="Times New Roman" w:hAnsi="Georgia" w:cs="Times New Roman"/>
          <w:color w:val="333333"/>
          <w:sz w:val="21"/>
          <w:szCs w:val="21"/>
          <w:lang w:val="en"/>
        </w:rPr>
      </w:pPr>
      <w:r w:rsidRPr="00565A41">
        <w:rPr>
          <w:rFonts w:ascii="Georgia" w:eastAsia="Times New Roman" w:hAnsi="Georgia" w:cs="Times New Roman"/>
          <w:b/>
          <w:bCs/>
          <w:color w:val="333333"/>
          <w:sz w:val="21"/>
          <w:szCs w:val="21"/>
          <w:lang w:val="en"/>
        </w:rPr>
        <w:t>Cheerleading.</w:t>
      </w:r>
      <w:r w:rsidRPr="00565A41">
        <w:rPr>
          <w:rFonts w:ascii="Georgia" w:eastAsia="Times New Roman" w:hAnsi="Georgia" w:cs="Times New Roman"/>
          <w:color w:val="333333"/>
          <w:sz w:val="21"/>
          <w:szCs w:val="21"/>
          <w:lang w:val="en"/>
        </w:rPr>
        <w:t xml:space="preserve"> “The Fund is positioning itself to be less of an adversary and more of a cheerleader to member countries. For some countries that need loans more for reassurance than reform, these changes to the Fund toolkit are </w:t>
      </w:r>
      <w:proofErr w:type="spellStart"/>
      <w:r w:rsidRPr="00565A41">
        <w:rPr>
          <w:rFonts w:ascii="Georgia" w:eastAsia="Times New Roman" w:hAnsi="Georgia" w:cs="Times New Roman"/>
          <w:color w:val="333333"/>
          <w:sz w:val="21"/>
          <w:szCs w:val="21"/>
          <w:lang w:val="en"/>
        </w:rPr>
        <w:t>welcome.”Martin</w:t>
      </w:r>
      <w:proofErr w:type="spellEnd"/>
      <w:r w:rsidRPr="00565A41">
        <w:rPr>
          <w:rFonts w:ascii="Georgia" w:eastAsia="Times New Roman" w:hAnsi="Georgia" w:cs="Times New Roman"/>
          <w:color w:val="333333"/>
          <w:sz w:val="21"/>
          <w:szCs w:val="21"/>
          <w:lang w:val="en"/>
        </w:rPr>
        <w:t xml:space="preserve"> S. Edwards, “The IMF’s New Toolkit: New Opportunities, Old Challenges,” Foreign Policy in Focus, September 17, 2009, accessed June 28, 2010, </w:t>
      </w:r>
      <w:hyperlink r:id="rId21" w:tgtFrame="_blank" w:history="1">
        <w:r w:rsidRPr="00565A41">
          <w:rPr>
            <w:rFonts w:ascii="Georgia" w:eastAsia="Times New Roman" w:hAnsi="Georgia" w:cs="Times New Roman"/>
            <w:color w:val="0000FF"/>
            <w:sz w:val="21"/>
            <w:szCs w:val="21"/>
            <w:u w:val="single"/>
            <w:lang w:val="en"/>
          </w:rPr>
          <w:t>http://www.fpif.org/articles/the_imfs_new_toolkit_new_opportunities_old_challenges</w:t>
        </w:r>
      </w:hyperlink>
      <w:r w:rsidRPr="00565A41">
        <w:rPr>
          <w:rFonts w:ascii="Georgia" w:eastAsia="Times New Roman" w:hAnsi="Georgia" w:cs="Times New Roman"/>
          <w:color w:val="333333"/>
          <w:sz w:val="21"/>
          <w:szCs w:val="21"/>
          <w:lang w:val="en"/>
        </w:rPr>
        <w:t>. This enables more domestic political and economic stability.</w:t>
      </w:r>
    </w:p>
    <w:p w:rsidR="00565A41" w:rsidRPr="00565A41" w:rsidRDefault="00565A41" w:rsidP="00565A41">
      <w:pPr>
        <w:numPr>
          <w:ilvl w:val="0"/>
          <w:numId w:val="4"/>
        </w:numPr>
        <w:spacing w:before="100" w:beforeAutospacing="1" w:after="100" w:afterAutospacing="1" w:line="439" w:lineRule="atLeast"/>
        <w:rPr>
          <w:rFonts w:ascii="Georgia" w:eastAsia="Times New Roman" w:hAnsi="Georgia" w:cs="Times New Roman"/>
          <w:color w:val="333333"/>
          <w:sz w:val="21"/>
          <w:szCs w:val="21"/>
          <w:lang w:val="en"/>
        </w:rPr>
      </w:pPr>
      <w:r w:rsidRPr="00565A41">
        <w:rPr>
          <w:rFonts w:ascii="Georgia" w:eastAsia="Times New Roman" w:hAnsi="Georgia" w:cs="Times New Roman"/>
          <w:b/>
          <w:bCs/>
          <w:color w:val="333333"/>
          <w:sz w:val="21"/>
          <w:szCs w:val="21"/>
          <w:lang w:val="en"/>
        </w:rPr>
        <w:t>Adaptability.</w:t>
      </w:r>
      <w:r w:rsidRPr="00565A41">
        <w:rPr>
          <w:rFonts w:ascii="Georgia" w:eastAsia="Times New Roman" w:hAnsi="Georgia" w:cs="Times New Roman"/>
          <w:color w:val="333333"/>
          <w:sz w:val="21"/>
          <w:szCs w:val="21"/>
          <w:lang w:val="en"/>
        </w:rPr>
        <w:t xml:space="preserve"> “Instead of providing the same medicine to all countries regardless of their particular problems, the new loan facilities are intended to aid reform-minded governments by providing short-term resources to reassure investors. In this manner, they help politicians in developing countries manage the downside costs of </w:t>
      </w:r>
      <w:proofErr w:type="spellStart"/>
      <w:r w:rsidRPr="00565A41">
        <w:rPr>
          <w:rFonts w:ascii="Georgia" w:eastAsia="Times New Roman" w:hAnsi="Georgia" w:cs="Times New Roman"/>
          <w:color w:val="333333"/>
          <w:sz w:val="21"/>
          <w:szCs w:val="21"/>
          <w:lang w:val="en"/>
        </w:rPr>
        <w:t>integration.”Martin</w:t>
      </w:r>
      <w:proofErr w:type="spellEnd"/>
      <w:r w:rsidRPr="00565A41">
        <w:rPr>
          <w:rFonts w:ascii="Georgia" w:eastAsia="Times New Roman" w:hAnsi="Georgia" w:cs="Times New Roman"/>
          <w:color w:val="333333"/>
          <w:sz w:val="21"/>
          <w:szCs w:val="21"/>
          <w:lang w:val="en"/>
        </w:rPr>
        <w:t xml:space="preserve"> S. Edwards, “The IMF’s New Toolkit: New Opportunities, Old Challenges,” Foreign Policy in Focus, September 17, 2009, accessed June 28, 2010, </w:t>
      </w:r>
      <w:hyperlink r:id="rId22" w:tgtFrame="_blank" w:history="1">
        <w:r w:rsidRPr="00565A41">
          <w:rPr>
            <w:rFonts w:ascii="Georgia" w:eastAsia="Times New Roman" w:hAnsi="Georgia" w:cs="Times New Roman"/>
            <w:color w:val="0000FF"/>
            <w:sz w:val="21"/>
            <w:szCs w:val="21"/>
            <w:u w:val="single"/>
            <w:lang w:val="en"/>
          </w:rPr>
          <w:t>http://www.fpif.org/articles/the_imfs_new_toolkit_new_opportunities_old_challenges</w:t>
        </w:r>
      </w:hyperlink>
      <w:r w:rsidRPr="00565A41">
        <w:rPr>
          <w:rFonts w:ascii="Georgia" w:eastAsia="Times New Roman" w:hAnsi="Georgia" w:cs="Times New Roman"/>
          <w:color w:val="333333"/>
          <w:sz w:val="21"/>
          <w:szCs w:val="21"/>
          <w:lang w:val="en"/>
        </w:rPr>
        <w:t xml:space="preserve">. </w:t>
      </w:r>
    </w:p>
    <w:p w:rsidR="00565A41" w:rsidRPr="00565A41" w:rsidRDefault="00565A41" w:rsidP="00565A41">
      <w:pPr>
        <w:numPr>
          <w:ilvl w:val="0"/>
          <w:numId w:val="4"/>
        </w:numPr>
        <w:spacing w:before="100" w:beforeAutospacing="1" w:after="100" w:afterAutospacing="1" w:line="439" w:lineRule="atLeast"/>
        <w:rPr>
          <w:rFonts w:ascii="Georgia" w:eastAsia="Times New Roman" w:hAnsi="Georgia" w:cs="Times New Roman"/>
          <w:color w:val="333333"/>
          <w:sz w:val="21"/>
          <w:szCs w:val="21"/>
          <w:lang w:val="en"/>
        </w:rPr>
      </w:pPr>
      <w:r w:rsidRPr="00565A41">
        <w:rPr>
          <w:rFonts w:ascii="Georgia" w:eastAsia="Times New Roman" w:hAnsi="Georgia" w:cs="Times New Roman"/>
          <w:b/>
          <w:bCs/>
          <w:color w:val="333333"/>
          <w:sz w:val="21"/>
          <w:szCs w:val="21"/>
          <w:lang w:val="en"/>
        </w:rPr>
        <w:t>Transparency.</w:t>
      </w:r>
      <w:r w:rsidRPr="00565A41">
        <w:rPr>
          <w:rFonts w:ascii="Georgia" w:eastAsia="Times New Roman" w:hAnsi="Georgia" w:cs="Times New Roman"/>
          <w:color w:val="333333"/>
          <w:sz w:val="21"/>
          <w:szCs w:val="21"/>
          <w:lang w:val="en"/>
        </w:rPr>
        <w:t xml:space="preserve"> The IMF has made efforts to improve its own transparency and continues to encourage its member countries to do so. Supporters note that this creates a barrier to any one or more countries that have more geopolitical influence in the organization. In reality, the major economies continue to exert influence on policy and implementation.</w:t>
      </w:r>
    </w:p>
    <w:p w:rsidR="00565A41" w:rsidRPr="00565A41" w:rsidRDefault="00565A41" w:rsidP="00565A41">
      <w:pPr>
        <w:spacing w:before="100" w:beforeAutospacing="1" w:after="100" w:afterAutospacing="1" w:line="439" w:lineRule="atLeast"/>
        <w:rPr>
          <w:rFonts w:ascii="Georgia" w:eastAsia="Times New Roman" w:hAnsi="Georgia" w:cs="Times New Roman"/>
          <w:color w:val="333333"/>
          <w:sz w:val="21"/>
          <w:szCs w:val="21"/>
          <w:lang w:val="en"/>
        </w:rPr>
      </w:pPr>
      <w:r w:rsidRPr="00565A41">
        <w:rPr>
          <w:rFonts w:ascii="Georgia" w:eastAsia="Times New Roman" w:hAnsi="Georgia" w:cs="Times New Roman"/>
          <w:color w:val="333333"/>
          <w:sz w:val="21"/>
          <w:szCs w:val="21"/>
          <w:lang w:val="en"/>
        </w:rPr>
        <w:t>To underscore the global expectations for the IMF’s role, China, Russia, and other global economies have renewed calls for the G20 to replace the US dollar as the international reserve currency with a new global system controlled by the IMF.</w:t>
      </w:r>
    </w:p>
    <w:p w:rsidR="00565A41" w:rsidRPr="00565A41" w:rsidRDefault="00565A41" w:rsidP="00565A41">
      <w:pPr>
        <w:spacing w:before="100" w:beforeAutospacing="1" w:after="100" w:afterAutospacing="1" w:line="439" w:lineRule="atLeast"/>
        <w:rPr>
          <w:rFonts w:ascii="Georgia" w:eastAsia="Times New Roman" w:hAnsi="Georgia" w:cs="Times New Roman"/>
          <w:color w:val="333333"/>
          <w:sz w:val="21"/>
          <w:szCs w:val="21"/>
          <w:lang w:val="en"/>
        </w:rPr>
      </w:pPr>
      <w:r w:rsidRPr="00565A41">
        <w:rPr>
          <w:rFonts w:ascii="Georgia" w:eastAsia="Times New Roman" w:hAnsi="Georgia" w:cs="Times New Roman"/>
          <w:color w:val="333333"/>
          <w:sz w:val="21"/>
          <w:szCs w:val="21"/>
          <w:lang w:val="en"/>
        </w:rPr>
        <w:lastRenderedPageBreak/>
        <w:t xml:space="preserve">The </w:t>
      </w:r>
      <w:r w:rsidRPr="00565A41">
        <w:rPr>
          <w:rFonts w:ascii="Georgia" w:eastAsia="Times New Roman" w:hAnsi="Georgia" w:cs="Times New Roman"/>
          <w:i/>
          <w:iCs/>
          <w:color w:val="333333"/>
          <w:sz w:val="21"/>
          <w:szCs w:val="21"/>
          <w:lang w:val="en"/>
        </w:rPr>
        <w:t>Financial Times</w:t>
      </w:r>
      <w:r w:rsidRPr="00565A41">
        <w:rPr>
          <w:rFonts w:ascii="Georgia" w:eastAsia="Times New Roman" w:hAnsi="Georgia" w:cs="Times New Roman"/>
          <w:color w:val="333333"/>
          <w:sz w:val="21"/>
          <w:szCs w:val="21"/>
          <w:lang w:val="en"/>
        </w:rPr>
        <w:t xml:space="preserve"> reported that Zhou </w:t>
      </w:r>
      <w:proofErr w:type="spellStart"/>
      <w:r w:rsidRPr="00565A41">
        <w:rPr>
          <w:rFonts w:ascii="Georgia" w:eastAsia="Times New Roman" w:hAnsi="Georgia" w:cs="Times New Roman"/>
          <w:color w:val="333333"/>
          <w:sz w:val="21"/>
          <w:szCs w:val="21"/>
          <w:lang w:val="en"/>
        </w:rPr>
        <w:t>Xiaochuan</w:t>
      </w:r>
      <w:proofErr w:type="spellEnd"/>
      <w:r w:rsidRPr="00565A41">
        <w:rPr>
          <w:rFonts w:ascii="Georgia" w:eastAsia="Times New Roman" w:hAnsi="Georgia" w:cs="Times New Roman"/>
          <w:color w:val="333333"/>
          <w:sz w:val="21"/>
          <w:szCs w:val="21"/>
          <w:lang w:val="en"/>
        </w:rPr>
        <w:t xml:space="preserve">, the Chinese central bank’s governor, said the goal would be to create a reserve currency that is disconnected from individual nations and is able to remain stable in the long run, thus removing the inherent deficiencies caused by using credit-based national currencies. “‘This is a clear sign that China, as the largest holder of US dollar financial assets, is concerned about the potential inflationary risk of the US Federal Reserve printing money,’ said Qu </w:t>
      </w:r>
      <w:proofErr w:type="spellStart"/>
      <w:r w:rsidRPr="00565A41">
        <w:rPr>
          <w:rFonts w:ascii="Georgia" w:eastAsia="Times New Roman" w:hAnsi="Georgia" w:cs="Times New Roman"/>
          <w:color w:val="333333"/>
          <w:sz w:val="21"/>
          <w:szCs w:val="21"/>
          <w:lang w:val="en"/>
        </w:rPr>
        <w:t>Hongbin</w:t>
      </w:r>
      <w:proofErr w:type="spellEnd"/>
      <w:r w:rsidRPr="00565A41">
        <w:rPr>
          <w:rFonts w:ascii="Georgia" w:eastAsia="Times New Roman" w:hAnsi="Georgia" w:cs="Times New Roman"/>
          <w:color w:val="333333"/>
          <w:sz w:val="21"/>
          <w:szCs w:val="21"/>
          <w:lang w:val="en"/>
        </w:rPr>
        <w:t xml:space="preserve">, chief China economist for </w:t>
      </w:r>
      <w:proofErr w:type="spellStart"/>
      <w:r w:rsidRPr="00565A41">
        <w:rPr>
          <w:rFonts w:ascii="Georgia" w:eastAsia="Times New Roman" w:hAnsi="Georgia" w:cs="Times New Roman"/>
          <w:color w:val="333333"/>
          <w:sz w:val="21"/>
          <w:szCs w:val="21"/>
          <w:lang w:val="en"/>
        </w:rPr>
        <w:t>HSBC.”Jamil</w:t>
      </w:r>
      <w:proofErr w:type="spellEnd"/>
      <w:r w:rsidRPr="00565A41">
        <w:rPr>
          <w:rFonts w:ascii="Georgia" w:eastAsia="Times New Roman" w:hAnsi="Georgia" w:cs="Times New Roman"/>
          <w:color w:val="333333"/>
          <w:sz w:val="21"/>
          <w:szCs w:val="21"/>
          <w:lang w:val="en"/>
        </w:rPr>
        <w:t xml:space="preserve"> </w:t>
      </w:r>
      <w:proofErr w:type="spellStart"/>
      <w:r w:rsidRPr="00565A41">
        <w:rPr>
          <w:rFonts w:ascii="Georgia" w:eastAsia="Times New Roman" w:hAnsi="Georgia" w:cs="Times New Roman"/>
          <w:color w:val="333333"/>
          <w:sz w:val="21"/>
          <w:szCs w:val="21"/>
          <w:lang w:val="en"/>
        </w:rPr>
        <w:t>Anderlini</w:t>
      </w:r>
      <w:proofErr w:type="spellEnd"/>
      <w:r w:rsidRPr="00565A41">
        <w:rPr>
          <w:rFonts w:ascii="Georgia" w:eastAsia="Times New Roman" w:hAnsi="Georgia" w:cs="Times New Roman"/>
          <w:color w:val="333333"/>
          <w:sz w:val="21"/>
          <w:szCs w:val="21"/>
          <w:lang w:val="en"/>
        </w:rPr>
        <w:t xml:space="preserve">, “China Calls for New Reserve Currency,” </w:t>
      </w:r>
      <w:r w:rsidRPr="00565A41">
        <w:rPr>
          <w:rFonts w:ascii="Georgia" w:eastAsia="Times New Roman" w:hAnsi="Georgia" w:cs="Times New Roman"/>
          <w:i/>
          <w:iCs/>
          <w:color w:val="333333"/>
          <w:sz w:val="21"/>
          <w:szCs w:val="21"/>
          <w:lang w:val="en"/>
        </w:rPr>
        <w:t>Financial Times</w:t>
      </w:r>
      <w:r w:rsidRPr="00565A41">
        <w:rPr>
          <w:rFonts w:ascii="Georgia" w:eastAsia="Times New Roman" w:hAnsi="Georgia" w:cs="Times New Roman"/>
          <w:color w:val="333333"/>
          <w:sz w:val="21"/>
          <w:szCs w:val="21"/>
          <w:lang w:val="en"/>
        </w:rPr>
        <w:t xml:space="preserve">, March 24, 2009, accessed February 9, 2011, </w:t>
      </w:r>
      <w:hyperlink r:id="rId23" w:anchor="axzz1DTvW5KyI" w:tgtFrame="_blank" w:history="1">
        <w:r w:rsidRPr="00565A41">
          <w:rPr>
            <w:rFonts w:ascii="Georgia" w:eastAsia="Times New Roman" w:hAnsi="Georgia" w:cs="Times New Roman"/>
            <w:color w:val="0000FF"/>
            <w:sz w:val="21"/>
            <w:szCs w:val="21"/>
            <w:u w:val="single"/>
            <w:lang w:val="en"/>
          </w:rPr>
          <w:t>http://www.ft.com/cms/s/0/7851925a-17a2-11de-8c9d-0000779fd2ac.html#axzz1DTvW5KyI</w:t>
        </w:r>
      </w:hyperlink>
      <w:r w:rsidRPr="00565A41">
        <w:rPr>
          <w:rFonts w:ascii="Georgia" w:eastAsia="Times New Roman" w:hAnsi="Georgia" w:cs="Times New Roman"/>
          <w:color w:val="333333"/>
          <w:sz w:val="21"/>
          <w:szCs w:val="21"/>
          <w:lang w:val="en"/>
        </w:rPr>
        <w:t>.</w:t>
      </w:r>
    </w:p>
    <w:p w:rsidR="00565A41" w:rsidRPr="00565A41" w:rsidRDefault="00565A41" w:rsidP="00565A41">
      <w:pPr>
        <w:spacing w:before="100" w:beforeAutospacing="1" w:after="100" w:afterAutospacing="1" w:line="439" w:lineRule="atLeast"/>
        <w:rPr>
          <w:rFonts w:ascii="Georgia" w:eastAsia="Times New Roman" w:hAnsi="Georgia" w:cs="Times New Roman"/>
          <w:color w:val="333333"/>
          <w:sz w:val="21"/>
          <w:szCs w:val="21"/>
          <w:lang w:val="en"/>
        </w:rPr>
      </w:pPr>
      <w:r w:rsidRPr="00565A41">
        <w:rPr>
          <w:rFonts w:ascii="Georgia" w:eastAsia="Times New Roman" w:hAnsi="Georgia" w:cs="Times New Roman"/>
          <w:color w:val="333333"/>
          <w:sz w:val="21"/>
          <w:szCs w:val="21"/>
          <w:lang w:val="en"/>
        </w:rPr>
        <w:t>Although Mr. Zhou did not mention the US dollar, the essay gave a pointed critique of the current dollar-dominated monetary system:</w:t>
      </w:r>
    </w:p>
    <w:p w:rsidR="00565A41" w:rsidRPr="00565A41" w:rsidRDefault="00565A41" w:rsidP="00565A41">
      <w:pPr>
        <w:spacing w:before="100" w:beforeAutospacing="1" w:after="100" w:afterAutospacing="1" w:line="439" w:lineRule="atLeast"/>
        <w:rPr>
          <w:rFonts w:ascii="Georgia" w:eastAsia="Times New Roman" w:hAnsi="Georgia" w:cs="Times New Roman"/>
          <w:color w:val="333333"/>
          <w:sz w:val="21"/>
          <w:szCs w:val="21"/>
          <w:lang w:val="en"/>
        </w:rPr>
      </w:pPr>
      <w:r w:rsidRPr="00565A41">
        <w:rPr>
          <w:rFonts w:ascii="Georgia" w:eastAsia="Times New Roman" w:hAnsi="Georgia" w:cs="Times New Roman"/>
          <w:color w:val="333333"/>
          <w:sz w:val="21"/>
          <w:szCs w:val="21"/>
          <w:lang w:val="en"/>
        </w:rPr>
        <w:t xml:space="preserve">“The outbreak of the [current] crisis and its spillover to the entire world reflected the inherent vulnerabilities and systemic risks in the existing international monetary system,” </w:t>
      </w:r>
      <w:proofErr w:type="spellStart"/>
      <w:r w:rsidRPr="00565A41">
        <w:rPr>
          <w:rFonts w:ascii="Georgia" w:eastAsia="Times New Roman" w:hAnsi="Georgia" w:cs="Times New Roman"/>
          <w:color w:val="333333"/>
          <w:sz w:val="21"/>
          <w:szCs w:val="21"/>
          <w:lang w:val="en"/>
        </w:rPr>
        <w:t>Mr</w:t>
      </w:r>
      <w:proofErr w:type="spellEnd"/>
      <w:r w:rsidRPr="00565A41">
        <w:rPr>
          <w:rFonts w:ascii="Georgia" w:eastAsia="Times New Roman" w:hAnsi="Georgia" w:cs="Times New Roman"/>
          <w:color w:val="333333"/>
          <w:sz w:val="21"/>
          <w:szCs w:val="21"/>
          <w:lang w:val="en"/>
        </w:rPr>
        <w:t xml:space="preserve"> Zhou wrote.</w:t>
      </w:r>
    </w:p>
    <w:p w:rsidR="00565A41" w:rsidRPr="00565A41" w:rsidRDefault="00565A41" w:rsidP="00565A41">
      <w:pPr>
        <w:spacing w:before="100" w:beforeAutospacing="1" w:after="100" w:afterAutospacing="1" w:line="439" w:lineRule="atLeast"/>
        <w:rPr>
          <w:rFonts w:ascii="Georgia" w:eastAsia="Times New Roman" w:hAnsi="Georgia" w:cs="Times New Roman"/>
          <w:color w:val="333333"/>
          <w:sz w:val="21"/>
          <w:szCs w:val="21"/>
          <w:lang w:val="en"/>
        </w:rPr>
      </w:pPr>
      <w:r w:rsidRPr="00565A41">
        <w:rPr>
          <w:rFonts w:ascii="Georgia" w:eastAsia="Times New Roman" w:hAnsi="Georgia" w:cs="Times New Roman"/>
          <w:color w:val="333333"/>
          <w:sz w:val="21"/>
          <w:szCs w:val="21"/>
          <w:lang w:val="en"/>
        </w:rPr>
        <w:t>China has little choice but to hold the bulk of its $2,000bn of foreign exchange reserves in US dollars, and this is unlikely to change in the near future.</w:t>
      </w:r>
    </w:p>
    <w:p w:rsidR="00565A41" w:rsidRPr="00565A41" w:rsidRDefault="00565A41" w:rsidP="00565A41">
      <w:pPr>
        <w:spacing w:before="100" w:beforeAutospacing="1" w:after="100" w:afterAutospacing="1" w:line="439" w:lineRule="atLeast"/>
        <w:rPr>
          <w:rFonts w:ascii="Georgia" w:eastAsia="Times New Roman" w:hAnsi="Georgia" w:cs="Times New Roman"/>
          <w:color w:val="333333"/>
          <w:sz w:val="21"/>
          <w:szCs w:val="21"/>
          <w:lang w:val="en"/>
        </w:rPr>
      </w:pPr>
      <w:r w:rsidRPr="00565A41">
        <w:rPr>
          <w:rFonts w:ascii="Georgia" w:eastAsia="Times New Roman" w:hAnsi="Georgia" w:cs="Times New Roman"/>
          <w:color w:val="333333"/>
          <w:sz w:val="21"/>
          <w:szCs w:val="21"/>
          <w:lang w:val="en"/>
        </w:rPr>
        <w:t>To replace the current system, Mr. Zhou suggested expanding the role of special drawing rights, which were introduced by the IMF in 1969 to support the Bretton Woods fixed exchange rate regime but became less relevant once that collapsed in the 1970s….</w:t>
      </w:r>
    </w:p>
    <w:p w:rsidR="00565A41" w:rsidRPr="00565A41" w:rsidRDefault="00565A41" w:rsidP="00565A41">
      <w:pPr>
        <w:spacing w:before="100" w:beforeAutospacing="1" w:after="100" w:afterAutospacing="1" w:line="439" w:lineRule="atLeast"/>
        <w:rPr>
          <w:rFonts w:ascii="Georgia" w:eastAsia="Times New Roman" w:hAnsi="Georgia" w:cs="Times New Roman"/>
          <w:color w:val="333333"/>
          <w:sz w:val="21"/>
          <w:szCs w:val="21"/>
          <w:lang w:val="en"/>
        </w:rPr>
      </w:pPr>
      <w:proofErr w:type="spellStart"/>
      <w:r w:rsidRPr="00565A41">
        <w:rPr>
          <w:rFonts w:ascii="Georgia" w:eastAsia="Times New Roman" w:hAnsi="Georgia" w:cs="Times New Roman"/>
          <w:color w:val="333333"/>
          <w:sz w:val="21"/>
          <w:szCs w:val="21"/>
          <w:lang w:val="en"/>
        </w:rPr>
        <w:t>Mr</w:t>
      </w:r>
      <w:proofErr w:type="spellEnd"/>
      <w:r w:rsidRPr="00565A41">
        <w:rPr>
          <w:rFonts w:ascii="Georgia" w:eastAsia="Times New Roman" w:hAnsi="Georgia" w:cs="Times New Roman"/>
          <w:color w:val="333333"/>
          <w:sz w:val="21"/>
          <w:szCs w:val="21"/>
          <w:lang w:val="en"/>
        </w:rPr>
        <w:t xml:space="preserve"> Zhou said the proposal would require “extraordinary political vision and courage” and acknowledged a debt to John Maynard Keynes, who made a similar suggestion in the 1940s.Jamil </w:t>
      </w:r>
      <w:proofErr w:type="spellStart"/>
      <w:r w:rsidRPr="00565A41">
        <w:rPr>
          <w:rFonts w:ascii="Georgia" w:eastAsia="Times New Roman" w:hAnsi="Georgia" w:cs="Times New Roman"/>
          <w:color w:val="333333"/>
          <w:sz w:val="21"/>
          <w:szCs w:val="21"/>
          <w:lang w:val="en"/>
        </w:rPr>
        <w:t>Anderlini</w:t>
      </w:r>
      <w:proofErr w:type="spellEnd"/>
      <w:r w:rsidRPr="00565A41">
        <w:rPr>
          <w:rFonts w:ascii="Georgia" w:eastAsia="Times New Roman" w:hAnsi="Georgia" w:cs="Times New Roman"/>
          <w:color w:val="333333"/>
          <w:sz w:val="21"/>
          <w:szCs w:val="21"/>
          <w:lang w:val="en"/>
        </w:rPr>
        <w:t xml:space="preserve">, “China Calls for New Reserve Currency,” </w:t>
      </w:r>
      <w:r w:rsidRPr="00565A41">
        <w:rPr>
          <w:rFonts w:ascii="Georgia" w:eastAsia="Times New Roman" w:hAnsi="Georgia" w:cs="Times New Roman"/>
          <w:i/>
          <w:iCs/>
          <w:color w:val="333333"/>
          <w:sz w:val="21"/>
          <w:szCs w:val="21"/>
          <w:lang w:val="en"/>
        </w:rPr>
        <w:t>Financial Times</w:t>
      </w:r>
      <w:r w:rsidRPr="00565A41">
        <w:rPr>
          <w:rFonts w:ascii="Georgia" w:eastAsia="Times New Roman" w:hAnsi="Georgia" w:cs="Times New Roman"/>
          <w:color w:val="333333"/>
          <w:sz w:val="21"/>
          <w:szCs w:val="21"/>
          <w:lang w:val="en"/>
        </w:rPr>
        <w:t xml:space="preserve">, March 24, 2009, accessed February 9, 2011, </w:t>
      </w:r>
      <w:hyperlink r:id="rId24" w:anchor="axzz1DTvW5KyI" w:tgtFrame="_blank" w:history="1">
        <w:r w:rsidRPr="00565A41">
          <w:rPr>
            <w:rFonts w:ascii="Georgia" w:eastAsia="Times New Roman" w:hAnsi="Georgia" w:cs="Times New Roman"/>
            <w:color w:val="0000FF"/>
            <w:sz w:val="21"/>
            <w:szCs w:val="21"/>
            <w:u w:val="single"/>
            <w:lang w:val="en"/>
          </w:rPr>
          <w:t>http://www.ft.com/cms/s/0/7851925a-17a2-11de-8c9d-0000779fd2ac.html#axzz1DTvW5KyI</w:t>
        </w:r>
      </w:hyperlink>
      <w:r w:rsidRPr="00565A41">
        <w:rPr>
          <w:rFonts w:ascii="Georgia" w:eastAsia="Times New Roman" w:hAnsi="Georgia" w:cs="Times New Roman"/>
          <w:color w:val="333333"/>
          <w:sz w:val="21"/>
          <w:szCs w:val="21"/>
          <w:lang w:val="en"/>
        </w:rPr>
        <w:t>.</w:t>
      </w:r>
    </w:p>
    <w:p w:rsidR="00565A41" w:rsidRPr="00565A41" w:rsidRDefault="00565A41" w:rsidP="00565A41">
      <w:pPr>
        <w:spacing w:before="100" w:beforeAutospacing="1" w:after="100" w:afterAutospacing="1" w:line="439" w:lineRule="atLeast"/>
        <w:rPr>
          <w:rFonts w:ascii="Georgia" w:eastAsia="Times New Roman" w:hAnsi="Georgia" w:cs="Times New Roman"/>
          <w:color w:val="333333"/>
          <w:sz w:val="21"/>
          <w:szCs w:val="21"/>
          <w:lang w:val="en"/>
        </w:rPr>
      </w:pPr>
      <w:r w:rsidRPr="00565A41">
        <w:rPr>
          <w:rFonts w:ascii="Georgia" w:eastAsia="Times New Roman" w:hAnsi="Georgia" w:cs="Times New Roman"/>
          <w:color w:val="333333"/>
          <w:sz w:val="21"/>
          <w:szCs w:val="21"/>
          <w:lang w:val="en"/>
        </w:rPr>
        <w:t xml:space="preserve">China is politically and economically motivated to recommend an alternative reserve currency. Politically, the country whose currency is the reserve currency is perceived as the dominant economic power, as </w:t>
      </w:r>
      <w:hyperlink r:id="rId25" w:anchor="fwk-168388-ch07_s01" w:history="1">
        <w:r w:rsidRPr="00565A41">
          <w:rPr>
            <w:rFonts w:ascii="Georgia" w:eastAsia="Times New Roman" w:hAnsi="Georgia" w:cs="Times New Roman"/>
            <w:color w:val="0000FF"/>
            <w:sz w:val="21"/>
            <w:szCs w:val="21"/>
            <w:u w:val="single"/>
            <w:lang w:val="en"/>
          </w:rPr>
          <w:t>Section 6.1 "What Is the International Monetary System?"</w:t>
        </w:r>
      </w:hyperlink>
      <w:r w:rsidRPr="00565A41">
        <w:rPr>
          <w:rFonts w:ascii="Georgia" w:eastAsia="Times New Roman" w:hAnsi="Georgia" w:cs="Times New Roman"/>
          <w:color w:val="333333"/>
          <w:sz w:val="21"/>
          <w:szCs w:val="21"/>
          <w:lang w:val="en"/>
        </w:rPr>
        <w:t xml:space="preserve"> </w:t>
      </w:r>
      <w:proofErr w:type="gramStart"/>
      <w:r w:rsidRPr="00565A41">
        <w:rPr>
          <w:rFonts w:ascii="Georgia" w:eastAsia="Times New Roman" w:hAnsi="Georgia" w:cs="Times New Roman"/>
          <w:color w:val="333333"/>
          <w:sz w:val="21"/>
          <w:szCs w:val="21"/>
          <w:lang w:val="en"/>
        </w:rPr>
        <w:t>discusses</w:t>
      </w:r>
      <w:proofErr w:type="gramEnd"/>
      <w:r w:rsidRPr="00565A41">
        <w:rPr>
          <w:rFonts w:ascii="Georgia" w:eastAsia="Times New Roman" w:hAnsi="Georgia" w:cs="Times New Roman"/>
          <w:color w:val="333333"/>
          <w:sz w:val="21"/>
          <w:szCs w:val="21"/>
          <w:lang w:val="en"/>
        </w:rPr>
        <w:t xml:space="preserve">. Economically, China </w:t>
      </w:r>
      <w:r w:rsidRPr="00565A41">
        <w:rPr>
          <w:rFonts w:ascii="Georgia" w:eastAsia="Times New Roman" w:hAnsi="Georgia" w:cs="Times New Roman"/>
          <w:color w:val="333333"/>
          <w:sz w:val="21"/>
          <w:szCs w:val="21"/>
          <w:lang w:val="en"/>
        </w:rPr>
        <w:lastRenderedPageBreak/>
        <w:t xml:space="preserve">has come under increasing global pressure to increase the value of its currency, the </w:t>
      </w:r>
      <w:proofErr w:type="spellStart"/>
      <w:r w:rsidRPr="00565A41">
        <w:rPr>
          <w:rFonts w:ascii="Georgia" w:eastAsia="Times New Roman" w:hAnsi="Georgia" w:cs="Times New Roman"/>
          <w:color w:val="333333"/>
          <w:sz w:val="21"/>
          <w:szCs w:val="21"/>
          <w:lang w:val="en"/>
        </w:rPr>
        <w:t>renminbi</w:t>
      </w:r>
      <w:proofErr w:type="spellEnd"/>
      <w:r w:rsidRPr="00565A41">
        <w:rPr>
          <w:rFonts w:ascii="Georgia" w:eastAsia="Times New Roman" w:hAnsi="Georgia" w:cs="Times New Roman"/>
          <w:color w:val="333333"/>
          <w:sz w:val="21"/>
          <w:szCs w:val="21"/>
          <w:lang w:val="en"/>
        </w:rPr>
        <w:t xml:space="preserve">, which </w:t>
      </w:r>
      <w:hyperlink r:id="rId26" w:anchor="fwk-168388-ch07_s03" w:history="1">
        <w:r w:rsidRPr="00565A41">
          <w:rPr>
            <w:rFonts w:ascii="Georgia" w:eastAsia="Times New Roman" w:hAnsi="Georgia" w:cs="Times New Roman"/>
            <w:color w:val="0000FF"/>
            <w:sz w:val="21"/>
            <w:szCs w:val="21"/>
            <w:u w:val="single"/>
            <w:lang w:val="en"/>
          </w:rPr>
          <w:t>Section 6.3 "Understanding How International Monetary Policy, the IMF, and the World Bank Impact Business Practices"</w:t>
        </w:r>
      </w:hyperlink>
      <w:r w:rsidRPr="00565A41">
        <w:rPr>
          <w:rFonts w:ascii="Georgia" w:eastAsia="Times New Roman" w:hAnsi="Georgia" w:cs="Times New Roman"/>
          <w:color w:val="333333"/>
          <w:sz w:val="21"/>
          <w:szCs w:val="21"/>
          <w:lang w:val="en"/>
        </w:rPr>
        <w:t xml:space="preserve"> discusses in greater depth.</w:t>
      </w:r>
    </w:p>
    <w:p w:rsidR="00565A41" w:rsidRPr="00565A41" w:rsidRDefault="00565A41" w:rsidP="00565A41">
      <w:pPr>
        <w:spacing w:after="0" w:line="439" w:lineRule="atLeast"/>
        <w:outlineLvl w:val="2"/>
        <w:rPr>
          <w:rFonts w:ascii="Calibri" w:eastAsia="Times New Roman" w:hAnsi="Calibri" w:cs="Times New Roman"/>
          <w:b/>
          <w:bCs/>
          <w:color w:val="333333"/>
          <w:sz w:val="29"/>
          <w:szCs w:val="29"/>
          <w:lang w:val="en"/>
        </w:rPr>
      </w:pPr>
      <w:r w:rsidRPr="00565A41">
        <w:rPr>
          <w:rFonts w:ascii="Calibri" w:eastAsia="Times New Roman" w:hAnsi="Calibri" w:cs="Times New Roman"/>
          <w:b/>
          <w:bCs/>
          <w:color w:val="333333"/>
          <w:sz w:val="29"/>
          <w:szCs w:val="29"/>
          <w:lang w:val="en"/>
        </w:rPr>
        <w:t>The World Bank and the World Bank Group</w:t>
      </w:r>
    </w:p>
    <w:p w:rsidR="00565A41" w:rsidRPr="00565A41" w:rsidRDefault="00565A41" w:rsidP="00565A41">
      <w:pPr>
        <w:spacing w:after="0" w:line="439" w:lineRule="atLeast"/>
        <w:outlineLvl w:val="2"/>
        <w:rPr>
          <w:rFonts w:ascii="Calibri" w:eastAsia="Times New Roman" w:hAnsi="Calibri" w:cs="Times New Roman"/>
          <w:b/>
          <w:bCs/>
          <w:color w:val="333333"/>
          <w:sz w:val="25"/>
          <w:szCs w:val="25"/>
          <w:lang w:val="en"/>
        </w:rPr>
      </w:pPr>
      <w:r w:rsidRPr="00565A41">
        <w:rPr>
          <w:rFonts w:ascii="Calibri" w:eastAsia="Times New Roman" w:hAnsi="Calibri" w:cs="Times New Roman"/>
          <w:b/>
          <w:bCs/>
          <w:color w:val="333333"/>
          <w:sz w:val="25"/>
          <w:szCs w:val="25"/>
          <w:lang w:val="en"/>
        </w:rPr>
        <w:t>History and Purpose</w:t>
      </w:r>
    </w:p>
    <w:p w:rsidR="00565A41" w:rsidRPr="00565A41" w:rsidRDefault="00565A41" w:rsidP="00565A41">
      <w:pPr>
        <w:spacing w:before="100" w:beforeAutospacing="1" w:after="100" w:afterAutospacing="1" w:line="439" w:lineRule="atLeast"/>
        <w:rPr>
          <w:rFonts w:ascii="Georgia" w:eastAsia="Times New Roman" w:hAnsi="Georgia" w:cs="Times New Roman"/>
          <w:color w:val="333333"/>
          <w:sz w:val="21"/>
          <w:szCs w:val="21"/>
          <w:lang w:val="en"/>
        </w:rPr>
      </w:pPr>
      <w:r w:rsidRPr="00565A41">
        <w:rPr>
          <w:rFonts w:ascii="Georgia" w:eastAsia="Times New Roman" w:hAnsi="Georgia" w:cs="Times New Roman"/>
          <w:color w:val="333333"/>
          <w:sz w:val="21"/>
          <w:szCs w:val="21"/>
          <w:lang w:val="en"/>
        </w:rPr>
        <w:t>Figure 6.2 World Bank Headquarters in Washington, DC</w:t>
      </w:r>
    </w:p>
    <w:p w:rsidR="00565A41" w:rsidRPr="00565A41" w:rsidRDefault="00565A41" w:rsidP="00565A41">
      <w:pPr>
        <w:spacing w:after="0" w:line="240" w:lineRule="auto"/>
        <w:rPr>
          <w:rFonts w:ascii="Calibri" w:eastAsia="Times New Roman" w:hAnsi="Calibri" w:cs="Times New Roman"/>
          <w:sz w:val="24"/>
          <w:szCs w:val="24"/>
          <w:lang w:val="en"/>
        </w:rPr>
      </w:pPr>
      <w:r w:rsidRPr="00565A41">
        <w:rPr>
          <w:rFonts w:ascii="Calibri" w:eastAsia="Times New Roman" w:hAnsi="Calibri" w:cs="Times New Roman"/>
          <w:noProof/>
          <w:sz w:val="24"/>
          <w:szCs w:val="24"/>
        </w:rPr>
        <w:drawing>
          <wp:inline distT="0" distB="0" distL="0" distR="0">
            <wp:extent cx="6858000" cy="4559300"/>
            <wp:effectExtent l="0" t="0" r="0" b="0"/>
            <wp:docPr id="1" name="Picture 1" descr="http://2012books.lardbucket.org/books/challenges-and-opportunities-in-international-business/section_10/64176cfb6a9e939fa5cf08cc99709d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012books.lardbucket.org/books/challenges-and-opportunities-in-international-business/section_10/64176cfb6a9e939fa5cf08cc99709d78.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858000" cy="4559300"/>
                    </a:xfrm>
                    <a:prstGeom prst="rect">
                      <a:avLst/>
                    </a:prstGeom>
                    <a:noFill/>
                    <a:ln>
                      <a:noFill/>
                    </a:ln>
                  </pic:spPr>
                </pic:pic>
              </a:graphicData>
            </a:graphic>
          </wp:inline>
        </w:drawing>
      </w:r>
    </w:p>
    <w:p w:rsidR="00565A41" w:rsidRPr="00565A41" w:rsidRDefault="00565A41" w:rsidP="00565A41">
      <w:pPr>
        <w:spacing w:before="100" w:beforeAutospacing="1" w:after="100" w:afterAutospacing="1" w:line="439" w:lineRule="atLeast"/>
        <w:rPr>
          <w:rFonts w:ascii="Georgia" w:eastAsia="Times New Roman" w:hAnsi="Georgia" w:cs="Times New Roman"/>
          <w:color w:val="333333"/>
          <w:sz w:val="21"/>
          <w:szCs w:val="21"/>
          <w:lang w:val="en"/>
        </w:rPr>
      </w:pPr>
      <w:r w:rsidRPr="00565A41">
        <w:rPr>
          <w:rFonts w:ascii="Georgia" w:eastAsia="Times New Roman" w:hAnsi="Georgia" w:cs="Times New Roman"/>
          <w:color w:val="333333"/>
          <w:sz w:val="21"/>
          <w:szCs w:val="21"/>
          <w:lang w:val="en"/>
        </w:rPr>
        <w:t>Source: World Bank, 2011.</w:t>
      </w:r>
    </w:p>
    <w:p w:rsidR="00565A41" w:rsidRPr="00565A41" w:rsidRDefault="00565A41" w:rsidP="00565A41">
      <w:pPr>
        <w:spacing w:before="100" w:beforeAutospacing="1" w:after="100" w:afterAutospacing="1" w:line="439" w:lineRule="atLeast"/>
        <w:rPr>
          <w:rFonts w:ascii="Georgia" w:eastAsia="Times New Roman" w:hAnsi="Georgia" w:cs="Times New Roman"/>
          <w:color w:val="333333"/>
          <w:sz w:val="21"/>
          <w:szCs w:val="21"/>
          <w:lang w:val="en"/>
        </w:rPr>
      </w:pPr>
      <w:r w:rsidRPr="00565A41">
        <w:rPr>
          <w:rFonts w:ascii="Georgia" w:eastAsia="Times New Roman" w:hAnsi="Georgia" w:cs="Times New Roman"/>
          <w:color w:val="333333"/>
          <w:sz w:val="21"/>
          <w:szCs w:val="21"/>
          <w:lang w:val="en"/>
        </w:rPr>
        <w:t xml:space="preserve">The World Bank came into existence in 1944 at the Bretton Woods conference. Its formal name is the International Bank for Reconstruction and Development (IBRD), which clearly states its primary </w:t>
      </w:r>
      <w:r w:rsidRPr="00565A41">
        <w:rPr>
          <w:rFonts w:ascii="Georgia" w:eastAsia="Times New Roman" w:hAnsi="Georgia" w:cs="Times New Roman"/>
          <w:color w:val="333333"/>
          <w:sz w:val="21"/>
          <w:szCs w:val="21"/>
          <w:lang w:val="en"/>
        </w:rPr>
        <w:lastRenderedPageBreak/>
        <w:t>purpose of financing economic development. The World Bank’s first loans were extended during the late 1940s to finance the reconstruction of the war-ravaged economies of Western Europe. When these nations recovered some measure of economic self-sufficiency, the World Bank turned its attention to assisting the world’s poorer nations. The World Bank has one central purpose: to promote economic and social progress in developing countries by helping raise productivity so that their people may live a better and fuller life:</w:t>
      </w:r>
    </w:p>
    <w:p w:rsidR="00565A41" w:rsidRPr="00565A41" w:rsidRDefault="00565A41" w:rsidP="00565A41">
      <w:pPr>
        <w:spacing w:before="100" w:beforeAutospacing="1" w:after="100" w:afterAutospacing="1" w:line="439" w:lineRule="atLeast"/>
        <w:rPr>
          <w:rFonts w:ascii="Georgia" w:eastAsia="Times New Roman" w:hAnsi="Georgia" w:cs="Times New Roman"/>
          <w:color w:val="333333"/>
          <w:sz w:val="21"/>
          <w:szCs w:val="21"/>
          <w:lang w:val="en"/>
        </w:rPr>
      </w:pPr>
      <w:r w:rsidRPr="00565A41">
        <w:rPr>
          <w:rFonts w:ascii="Georgia" w:eastAsia="Times New Roman" w:hAnsi="Georgia" w:cs="Times New Roman"/>
          <w:color w:val="333333"/>
          <w:sz w:val="21"/>
          <w:szCs w:val="21"/>
          <w:lang w:val="en"/>
        </w:rPr>
        <w:t>[In 2009,] the World Bank provided $46.9 billion for 303 projects in developing countries worldwide, with our financial and/or technical expertise aimed at helping those countries reduce poverty.</w:t>
      </w:r>
    </w:p>
    <w:p w:rsidR="00565A41" w:rsidRPr="00565A41" w:rsidRDefault="00565A41" w:rsidP="00565A41">
      <w:pPr>
        <w:spacing w:before="100" w:beforeAutospacing="1" w:after="100" w:afterAutospacing="1" w:line="439" w:lineRule="atLeast"/>
        <w:rPr>
          <w:rFonts w:ascii="Georgia" w:eastAsia="Times New Roman" w:hAnsi="Georgia" w:cs="Times New Roman"/>
          <w:color w:val="333333"/>
          <w:sz w:val="21"/>
          <w:szCs w:val="21"/>
          <w:lang w:val="en"/>
        </w:rPr>
      </w:pPr>
      <w:r w:rsidRPr="00565A41">
        <w:rPr>
          <w:rFonts w:ascii="Georgia" w:eastAsia="Times New Roman" w:hAnsi="Georgia" w:cs="Times New Roman"/>
          <w:color w:val="333333"/>
          <w:sz w:val="21"/>
          <w:szCs w:val="21"/>
          <w:lang w:val="en"/>
        </w:rPr>
        <w:t xml:space="preserve">The Bank is currently involved in more than 1,800 projects in virtually every sector and developing country. The projects are as diverse as providing microcredit in Bosnia and Herzegovina, raising AIDS-prevention awareness in Guinea, supporting education of girls in Bangladesh, improving health care delivery in Mexico, and helping East Timor rebuild upon independence and India rebuild Gujarat after a devastating </w:t>
      </w:r>
      <w:proofErr w:type="spellStart"/>
      <w:r w:rsidRPr="00565A41">
        <w:rPr>
          <w:rFonts w:ascii="Georgia" w:eastAsia="Times New Roman" w:hAnsi="Georgia" w:cs="Times New Roman"/>
          <w:color w:val="333333"/>
          <w:sz w:val="21"/>
          <w:szCs w:val="21"/>
          <w:lang w:val="en"/>
        </w:rPr>
        <w:t>earthquake.“Projects</w:t>
      </w:r>
      <w:proofErr w:type="spellEnd"/>
      <w:r w:rsidRPr="00565A41">
        <w:rPr>
          <w:rFonts w:ascii="Georgia" w:eastAsia="Times New Roman" w:hAnsi="Georgia" w:cs="Times New Roman"/>
          <w:color w:val="333333"/>
          <w:sz w:val="21"/>
          <w:szCs w:val="21"/>
          <w:lang w:val="en"/>
        </w:rPr>
        <w:t xml:space="preserve">,” The World Bank, accessed February 9, 2011, </w:t>
      </w:r>
      <w:hyperlink r:id="rId28" w:tgtFrame="_blank" w:history="1">
        <w:r w:rsidRPr="00565A41">
          <w:rPr>
            <w:rFonts w:ascii="Georgia" w:eastAsia="Times New Roman" w:hAnsi="Georgia" w:cs="Times New Roman"/>
            <w:color w:val="0000FF"/>
            <w:sz w:val="21"/>
            <w:szCs w:val="21"/>
            <w:u w:val="single"/>
            <w:lang w:val="en"/>
          </w:rPr>
          <w:t>http://go.worldbank.org/M7ARDFNB60</w:t>
        </w:r>
      </w:hyperlink>
      <w:r w:rsidRPr="00565A41">
        <w:rPr>
          <w:rFonts w:ascii="Georgia" w:eastAsia="Times New Roman" w:hAnsi="Georgia" w:cs="Times New Roman"/>
          <w:color w:val="333333"/>
          <w:sz w:val="21"/>
          <w:szCs w:val="21"/>
          <w:lang w:val="en"/>
        </w:rPr>
        <w:t>.</w:t>
      </w:r>
    </w:p>
    <w:p w:rsidR="00565A41" w:rsidRPr="00565A41" w:rsidRDefault="00565A41" w:rsidP="00565A41">
      <w:pPr>
        <w:spacing w:before="100" w:beforeAutospacing="1" w:after="100" w:afterAutospacing="1" w:line="439" w:lineRule="atLeast"/>
        <w:rPr>
          <w:rFonts w:ascii="Georgia" w:eastAsia="Times New Roman" w:hAnsi="Georgia" w:cs="Times New Roman"/>
          <w:color w:val="333333"/>
          <w:sz w:val="21"/>
          <w:szCs w:val="21"/>
          <w:lang w:val="en"/>
        </w:rPr>
      </w:pPr>
      <w:r w:rsidRPr="00565A41">
        <w:rPr>
          <w:rFonts w:ascii="Georgia" w:eastAsia="Times New Roman" w:hAnsi="Georgia" w:cs="Times New Roman"/>
          <w:color w:val="333333"/>
          <w:sz w:val="21"/>
          <w:szCs w:val="21"/>
          <w:lang w:val="en"/>
        </w:rPr>
        <w:t>Today, The World Bank consists of two main bodies, the International Bank for Reconstruction and Development (IBRD) and the International Development Association (IDA), established in 1960. The World Bank is part of the broader World Bank Group, which consists of five interrelated institutions: the IBRD; the IDA; the International Finance Corporation (IFC), which was established in 1956; the Multilateral Investment Guarantee Agency (MIGA), which was established in 1988; and the International Centre for Settlement of Investment Disputes (ICSID), which was established in 1966. These additional members of the World Bank Group have specific purposes as well. The IDA typically provides interest-free loans to countries with sovereign guarantees. The IFC provides loans, equity, risk-management tools, and structured finance. Its goal is to facilitate sustainable development by improving investments in the private sector. The MIGA focuses on improving the foreign direct investment of developing countries. The ICSID provides a means for dispute resolution between governments and private investors with the end goal of enhancing the flow of capital.</w:t>
      </w:r>
    </w:p>
    <w:p w:rsidR="00565A41" w:rsidRPr="00565A41" w:rsidRDefault="00565A41" w:rsidP="00565A41">
      <w:pPr>
        <w:spacing w:before="100" w:beforeAutospacing="1" w:after="100" w:afterAutospacing="1" w:line="439" w:lineRule="atLeast"/>
        <w:rPr>
          <w:rFonts w:ascii="Georgia" w:eastAsia="Times New Roman" w:hAnsi="Georgia" w:cs="Times New Roman"/>
          <w:color w:val="333333"/>
          <w:sz w:val="21"/>
          <w:szCs w:val="21"/>
          <w:lang w:val="en"/>
        </w:rPr>
      </w:pPr>
      <w:r w:rsidRPr="00565A41">
        <w:rPr>
          <w:rFonts w:ascii="Georgia" w:eastAsia="Times New Roman" w:hAnsi="Georgia" w:cs="Times New Roman"/>
          <w:color w:val="333333"/>
          <w:sz w:val="21"/>
          <w:szCs w:val="21"/>
          <w:lang w:val="en"/>
        </w:rPr>
        <w:lastRenderedPageBreak/>
        <w:t>The current primary focus of the World Bank centers on six strategic themes:</w:t>
      </w:r>
    </w:p>
    <w:p w:rsidR="00565A41" w:rsidRPr="00565A41" w:rsidRDefault="00565A41" w:rsidP="00565A41">
      <w:pPr>
        <w:numPr>
          <w:ilvl w:val="0"/>
          <w:numId w:val="5"/>
        </w:numPr>
        <w:spacing w:before="100" w:beforeAutospacing="1" w:after="100" w:afterAutospacing="1" w:line="439" w:lineRule="atLeast"/>
        <w:rPr>
          <w:rFonts w:ascii="Georgia" w:eastAsia="Times New Roman" w:hAnsi="Georgia" w:cs="Times New Roman"/>
          <w:color w:val="333333"/>
          <w:sz w:val="21"/>
          <w:szCs w:val="21"/>
          <w:lang w:val="en"/>
        </w:rPr>
      </w:pPr>
      <w:r w:rsidRPr="00565A41">
        <w:rPr>
          <w:rFonts w:ascii="Georgia" w:eastAsia="Times New Roman" w:hAnsi="Georgia" w:cs="Times New Roman"/>
          <w:b/>
          <w:bCs/>
          <w:color w:val="333333"/>
          <w:sz w:val="21"/>
          <w:szCs w:val="21"/>
          <w:lang w:val="en"/>
        </w:rPr>
        <w:t>The poorest countries.</w:t>
      </w:r>
      <w:r w:rsidRPr="00565A41">
        <w:rPr>
          <w:rFonts w:ascii="Georgia" w:eastAsia="Times New Roman" w:hAnsi="Georgia" w:cs="Times New Roman"/>
          <w:color w:val="333333"/>
          <w:sz w:val="21"/>
          <w:szCs w:val="21"/>
          <w:lang w:val="en"/>
        </w:rPr>
        <w:t xml:space="preserve"> Poverty reduction and sustainable growth in the poorest countries, especially in Africa.</w:t>
      </w:r>
    </w:p>
    <w:p w:rsidR="00565A41" w:rsidRPr="00565A41" w:rsidRDefault="00565A41" w:rsidP="00565A41">
      <w:pPr>
        <w:numPr>
          <w:ilvl w:val="0"/>
          <w:numId w:val="5"/>
        </w:numPr>
        <w:spacing w:before="100" w:beforeAutospacing="1" w:after="100" w:afterAutospacing="1" w:line="439" w:lineRule="atLeast"/>
        <w:rPr>
          <w:rFonts w:ascii="Georgia" w:eastAsia="Times New Roman" w:hAnsi="Georgia" w:cs="Times New Roman"/>
          <w:color w:val="333333"/>
          <w:sz w:val="21"/>
          <w:szCs w:val="21"/>
          <w:lang w:val="en"/>
        </w:rPr>
      </w:pPr>
      <w:proofErr w:type="spellStart"/>
      <w:r w:rsidRPr="00565A41">
        <w:rPr>
          <w:rFonts w:ascii="Georgia" w:eastAsia="Times New Roman" w:hAnsi="Georgia" w:cs="Times New Roman"/>
          <w:b/>
          <w:bCs/>
          <w:color w:val="333333"/>
          <w:sz w:val="21"/>
          <w:szCs w:val="21"/>
          <w:lang w:val="en"/>
        </w:rPr>
        <w:t>Postconflict</w:t>
      </w:r>
      <w:proofErr w:type="spellEnd"/>
      <w:r w:rsidRPr="00565A41">
        <w:rPr>
          <w:rFonts w:ascii="Georgia" w:eastAsia="Times New Roman" w:hAnsi="Georgia" w:cs="Times New Roman"/>
          <w:b/>
          <w:bCs/>
          <w:color w:val="333333"/>
          <w:sz w:val="21"/>
          <w:szCs w:val="21"/>
          <w:lang w:val="en"/>
        </w:rPr>
        <w:t xml:space="preserve"> and fragile states.</w:t>
      </w:r>
      <w:r w:rsidRPr="00565A41">
        <w:rPr>
          <w:rFonts w:ascii="Georgia" w:eastAsia="Times New Roman" w:hAnsi="Georgia" w:cs="Times New Roman"/>
          <w:color w:val="333333"/>
          <w:sz w:val="21"/>
          <w:szCs w:val="21"/>
          <w:lang w:val="en"/>
        </w:rPr>
        <w:t xml:space="preserve"> Solutions to the special challenges of </w:t>
      </w:r>
      <w:proofErr w:type="spellStart"/>
      <w:r w:rsidRPr="00565A41">
        <w:rPr>
          <w:rFonts w:ascii="Georgia" w:eastAsia="Times New Roman" w:hAnsi="Georgia" w:cs="Times New Roman"/>
          <w:color w:val="333333"/>
          <w:sz w:val="21"/>
          <w:szCs w:val="21"/>
          <w:lang w:val="en"/>
        </w:rPr>
        <w:t>postconflict</w:t>
      </w:r>
      <w:proofErr w:type="spellEnd"/>
      <w:r w:rsidRPr="00565A41">
        <w:rPr>
          <w:rFonts w:ascii="Georgia" w:eastAsia="Times New Roman" w:hAnsi="Georgia" w:cs="Times New Roman"/>
          <w:color w:val="333333"/>
          <w:sz w:val="21"/>
          <w:szCs w:val="21"/>
          <w:lang w:val="en"/>
        </w:rPr>
        <w:t xml:space="preserve"> countries and fragile states.</w:t>
      </w:r>
    </w:p>
    <w:p w:rsidR="00565A41" w:rsidRPr="00565A41" w:rsidRDefault="00565A41" w:rsidP="00565A41">
      <w:pPr>
        <w:numPr>
          <w:ilvl w:val="0"/>
          <w:numId w:val="5"/>
        </w:numPr>
        <w:spacing w:before="100" w:beforeAutospacing="1" w:after="100" w:afterAutospacing="1" w:line="439" w:lineRule="atLeast"/>
        <w:rPr>
          <w:rFonts w:ascii="Georgia" w:eastAsia="Times New Roman" w:hAnsi="Georgia" w:cs="Times New Roman"/>
          <w:color w:val="333333"/>
          <w:sz w:val="21"/>
          <w:szCs w:val="21"/>
          <w:lang w:val="en"/>
        </w:rPr>
      </w:pPr>
      <w:r w:rsidRPr="00565A41">
        <w:rPr>
          <w:rFonts w:ascii="Georgia" w:eastAsia="Times New Roman" w:hAnsi="Georgia" w:cs="Times New Roman"/>
          <w:b/>
          <w:bCs/>
          <w:color w:val="333333"/>
          <w:sz w:val="21"/>
          <w:szCs w:val="21"/>
          <w:lang w:val="en"/>
        </w:rPr>
        <w:t>Middle-income countries.</w:t>
      </w:r>
      <w:r w:rsidRPr="00565A41">
        <w:rPr>
          <w:rFonts w:ascii="Georgia" w:eastAsia="Times New Roman" w:hAnsi="Georgia" w:cs="Times New Roman"/>
          <w:color w:val="333333"/>
          <w:sz w:val="21"/>
          <w:szCs w:val="21"/>
          <w:lang w:val="en"/>
        </w:rPr>
        <w:t xml:space="preserve"> Development solutions with customized services as well as financing for middle-income countries.</w:t>
      </w:r>
    </w:p>
    <w:p w:rsidR="00565A41" w:rsidRPr="00565A41" w:rsidRDefault="00565A41" w:rsidP="00565A41">
      <w:pPr>
        <w:numPr>
          <w:ilvl w:val="0"/>
          <w:numId w:val="5"/>
        </w:numPr>
        <w:spacing w:before="100" w:beforeAutospacing="1" w:after="100" w:afterAutospacing="1" w:line="439" w:lineRule="atLeast"/>
        <w:rPr>
          <w:rFonts w:ascii="Georgia" w:eastAsia="Times New Roman" w:hAnsi="Georgia" w:cs="Times New Roman"/>
          <w:color w:val="333333"/>
          <w:sz w:val="21"/>
          <w:szCs w:val="21"/>
          <w:lang w:val="en"/>
        </w:rPr>
      </w:pPr>
      <w:r w:rsidRPr="00565A41">
        <w:rPr>
          <w:rFonts w:ascii="Georgia" w:eastAsia="Times New Roman" w:hAnsi="Georgia" w:cs="Times New Roman"/>
          <w:b/>
          <w:bCs/>
          <w:color w:val="333333"/>
          <w:sz w:val="21"/>
          <w:szCs w:val="21"/>
          <w:lang w:val="en"/>
        </w:rPr>
        <w:t>Global public goods.</w:t>
      </w:r>
      <w:r w:rsidRPr="00565A41">
        <w:rPr>
          <w:rFonts w:ascii="Georgia" w:eastAsia="Times New Roman" w:hAnsi="Georgia" w:cs="Times New Roman"/>
          <w:color w:val="333333"/>
          <w:sz w:val="21"/>
          <w:szCs w:val="21"/>
          <w:lang w:val="en"/>
        </w:rPr>
        <w:t xml:space="preserve"> Addressing regional and global issues that cross national borders, such as climate change, infectious diseases, and trade.</w:t>
      </w:r>
    </w:p>
    <w:p w:rsidR="00565A41" w:rsidRPr="00565A41" w:rsidRDefault="00565A41" w:rsidP="00565A41">
      <w:pPr>
        <w:numPr>
          <w:ilvl w:val="0"/>
          <w:numId w:val="5"/>
        </w:numPr>
        <w:spacing w:before="100" w:beforeAutospacing="1" w:after="100" w:afterAutospacing="1" w:line="439" w:lineRule="atLeast"/>
        <w:rPr>
          <w:rFonts w:ascii="Georgia" w:eastAsia="Times New Roman" w:hAnsi="Georgia" w:cs="Times New Roman"/>
          <w:color w:val="333333"/>
          <w:sz w:val="21"/>
          <w:szCs w:val="21"/>
          <w:lang w:val="en"/>
        </w:rPr>
      </w:pPr>
      <w:r w:rsidRPr="00565A41">
        <w:rPr>
          <w:rFonts w:ascii="Georgia" w:eastAsia="Times New Roman" w:hAnsi="Georgia" w:cs="Times New Roman"/>
          <w:b/>
          <w:bCs/>
          <w:color w:val="333333"/>
          <w:sz w:val="21"/>
          <w:szCs w:val="21"/>
          <w:lang w:val="en"/>
        </w:rPr>
        <w:t>The Arab world.</w:t>
      </w:r>
      <w:r w:rsidRPr="00565A41">
        <w:rPr>
          <w:rFonts w:ascii="Georgia" w:eastAsia="Times New Roman" w:hAnsi="Georgia" w:cs="Times New Roman"/>
          <w:color w:val="333333"/>
          <w:sz w:val="21"/>
          <w:szCs w:val="21"/>
          <w:lang w:val="en"/>
        </w:rPr>
        <w:t xml:space="preserve"> Greater development and opportunity in the Arab world.</w:t>
      </w:r>
    </w:p>
    <w:p w:rsidR="00565A41" w:rsidRPr="00565A41" w:rsidRDefault="00565A41" w:rsidP="00565A41">
      <w:pPr>
        <w:numPr>
          <w:ilvl w:val="0"/>
          <w:numId w:val="5"/>
        </w:numPr>
        <w:spacing w:before="100" w:beforeAutospacing="1" w:after="100" w:afterAutospacing="1" w:line="439" w:lineRule="atLeast"/>
        <w:rPr>
          <w:rFonts w:ascii="Georgia" w:eastAsia="Times New Roman" w:hAnsi="Georgia" w:cs="Times New Roman"/>
          <w:color w:val="333333"/>
          <w:sz w:val="21"/>
          <w:szCs w:val="21"/>
          <w:lang w:val="en"/>
        </w:rPr>
      </w:pPr>
      <w:r w:rsidRPr="00565A41">
        <w:rPr>
          <w:rFonts w:ascii="Georgia" w:eastAsia="Times New Roman" w:hAnsi="Georgia" w:cs="Times New Roman"/>
          <w:b/>
          <w:bCs/>
          <w:color w:val="333333"/>
          <w:sz w:val="21"/>
          <w:szCs w:val="21"/>
          <w:lang w:val="en"/>
        </w:rPr>
        <w:t>Knowledge and learning.</w:t>
      </w:r>
      <w:r w:rsidRPr="00565A41">
        <w:rPr>
          <w:rFonts w:ascii="Georgia" w:eastAsia="Times New Roman" w:hAnsi="Georgia" w:cs="Times New Roman"/>
          <w:color w:val="333333"/>
          <w:sz w:val="21"/>
          <w:szCs w:val="21"/>
          <w:lang w:val="en"/>
        </w:rPr>
        <w:t xml:space="preserve"> Leveraging the best global knowledge to support </w:t>
      </w:r>
      <w:proofErr w:type="spellStart"/>
      <w:r w:rsidRPr="00565A41">
        <w:rPr>
          <w:rFonts w:ascii="Georgia" w:eastAsia="Times New Roman" w:hAnsi="Georgia" w:cs="Times New Roman"/>
          <w:color w:val="333333"/>
          <w:sz w:val="21"/>
          <w:szCs w:val="21"/>
          <w:lang w:val="en"/>
        </w:rPr>
        <w:t>development</w:t>
      </w:r>
      <w:proofErr w:type="gramStart"/>
      <w:r w:rsidRPr="00565A41">
        <w:rPr>
          <w:rFonts w:ascii="Georgia" w:eastAsia="Times New Roman" w:hAnsi="Georgia" w:cs="Times New Roman"/>
          <w:color w:val="333333"/>
          <w:sz w:val="21"/>
          <w:szCs w:val="21"/>
          <w:lang w:val="en"/>
        </w:rPr>
        <w:t>.“</w:t>
      </w:r>
      <w:proofErr w:type="gramEnd"/>
      <w:r w:rsidRPr="00565A41">
        <w:rPr>
          <w:rFonts w:ascii="Georgia" w:eastAsia="Times New Roman" w:hAnsi="Georgia" w:cs="Times New Roman"/>
          <w:color w:val="333333"/>
          <w:sz w:val="21"/>
          <w:szCs w:val="21"/>
          <w:lang w:val="en"/>
        </w:rPr>
        <w:t>To</w:t>
      </w:r>
      <w:proofErr w:type="spellEnd"/>
      <w:r w:rsidRPr="00565A41">
        <w:rPr>
          <w:rFonts w:ascii="Georgia" w:eastAsia="Times New Roman" w:hAnsi="Georgia" w:cs="Times New Roman"/>
          <w:color w:val="333333"/>
          <w:sz w:val="21"/>
          <w:szCs w:val="21"/>
          <w:lang w:val="en"/>
        </w:rPr>
        <w:t xml:space="preserve"> Meet Global Challenges, Six Strategic Themes,” The World Bank, accessed February 9, 2011, </w:t>
      </w:r>
      <w:hyperlink r:id="rId29" w:tgtFrame="_blank" w:history="1">
        <w:r w:rsidRPr="00565A41">
          <w:rPr>
            <w:rFonts w:ascii="Georgia" w:eastAsia="Times New Roman" w:hAnsi="Georgia" w:cs="Times New Roman"/>
            <w:color w:val="0000FF"/>
            <w:sz w:val="21"/>
            <w:szCs w:val="21"/>
            <w:u w:val="single"/>
            <w:lang w:val="en"/>
          </w:rPr>
          <w:t>http://go.worldbank.org/56O9ZVPO70</w:t>
        </w:r>
      </w:hyperlink>
      <w:r w:rsidRPr="00565A41">
        <w:rPr>
          <w:rFonts w:ascii="Georgia" w:eastAsia="Times New Roman" w:hAnsi="Georgia" w:cs="Times New Roman"/>
          <w:color w:val="333333"/>
          <w:sz w:val="21"/>
          <w:szCs w:val="21"/>
          <w:lang w:val="en"/>
        </w:rPr>
        <w:t xml:space="preserve">. </w:t>
      </w:r>
    </w:p>
    <w:p w:rsidR="00565A41" w:rsidRPr="00565A41" w:rsidRDefault="00565A41" w:rsidP="00565A41">
      <w:pPr>
        <w:spacing w:before="100" w:beforeAutospacing="1" w:after="100" w:afterAutospacing="1" w:line="439" w:lineRule="atLeast"/>
        <w:rPr>
          <w:rFonts w:ascii="Georgia" w:eastAsia="Times New Roman" w:hAnsi="Georgia" w:cs="Times New Roman"/>
          <w:color w:val="333333"/>
          <w:sz w:val="21"/>
          <w:szCs w:val="21"/>
          <w:lang w:val="en"/>
        </w:rPr>
      </w:pPr>
      <w:r w:rsidRPr="00565A41">
        <w:rPr>
          <w:rFonts w:ascii="Georgia" w:eastAsia="Times New Roman" w:hAnsi="Georgia" w:cs="Times New Roman"/>
          <w:color w:val="333333"/>
          <w:sz w:val="21"/>
          <w:szCs w:val="21"/>
          <w:lang w:val="en"/>
        </w:rPr>
        <w:t>The World Bank provides low-interest loans, interest-free credits, and grants to developing countries. There’s always a government (or “sovereign”) guarantee of repayment subject to general conditions. The World Bank is directed to make loans for projects but never to fund a trade deficit. These loans must have a reasonable likelihood of being repaid. The IDA was created to offer an alternative loan option. IDA loans are free of interest and offered for several decades, with a ten-year grace period before the country receiving the loan needs to begin repayment. These loans are often called soft loans</w:t>
      </w:r>
      <w:r w:rsidRPr="00565A41">
        <w:rPr>
          <w:rFonts w:ascii="Georgia" w:eastAsia="Times New Roman" w:hAnsi="Georgia" w:cs="Times New Roman"/>
          <w:vanish/>
          <w:color w:val="333333"/>
          <w:sz w:val="21"/>
          <w:szCs w:val="21"/>
          <w:lang w:val="en"/>
        </w:rPr>
        <w:t>Loans made by an international organization. In this chapter, the IDA is a long-term option for countries. These loans have no interest and have a grace period of several decades for repayment. There’s also a possibility that the country may not repay the loan.</w:t>
      </w:r>
      <w:r w:rsidRPr="00565A41">
        <w:rPr>
          <w:rFonts w:ascii="Georgia" w:eastAsia="Times New Roman" w:hAnsi="Georgia" w:cs="Times New Roman"/>
          <w:color w:val="333333"/>
          <w:sz w:val="21"/>
          <w:szCs w:val="21"/>
          <w:lang w:val="en"/>
        </w:rPr>
        <w:t>.</w:t>
      </w:r>
    </w:p>
    <w:p w:rsidR="00565A41" w:rsidRPr="00565A41" w:rsidRDefault="00565A41" w:rsidP="00565A41">
      <w:pPr>
        <w:spacing w:before="100" w:beforeAutospacing="1" w:after="100" w:afterAutospacing="1" w:line="439" w:lineRule="atLeast"/>
        <w:rPr>
          <w:rFonts w:ascii="Georgia" w:eastAsia="Times New Roman" w:hAnsi="Georgia" w:cs="Times New Roman"/>
          <w:color w:val="333333"/>
          <w:sz w:val="21"/>
          <w:szCs w:val="21"/>
          <w:lang w:val="en"/>
        </w:rPr>
      </w:pPr>
      <w:r w:rsidRPr="00565A41">
        <w:rPr>
          <w:rFonts w:ascii="Georgia" w:eastAsia="Times New Roman" w:hAnsi="Georgia" w:cs="Times New Roman"/>
          <w:color w:val="333333"/>
          <w:sz w:val="21"/>
          <w:szCs w:val="21"/>
          <w:lang w:val="en"/>
        </w:rPr>
        <w:t xml:space="preserve">Since it issued its first bonds in 1947, the IBRD generates funds for its development work through the international capital markets (which </w:t>
      </w:r>
      <w:hyperlink r:id="rId30" w:anchor="fwk-168388-ch08" w:history="1">
        <w:r w:rsidRPr="00565A41">
          <w:rPr>
            <w:rFonts w:ascii="Georgia" w:eastAsia="Times New Roman" w:hAnsi="Georgia" w:cs="Times New Roman"/>
            <w:color w:val="0000FF"/>
            <w:sz w:val="21"/>
            <w:szCs w:val="21"/>
            <w:u w:val="single"/>
            <w:lang w:val="en"/>
          </w:rPr>
          <w:t>Chapter 7 "Foreign Exchange and the Global Capital Markets"</w:t>
        </w:r>
      </w:hyperlink>
      <w:r w:rsidRPr="00565A41">
        <w:rPr>
          <w:rFonts w:ascii="Georgia" w:eastAsia="Times New Roman" w:hAnsi="Georgia" w:cs="Times New Roman"/>
          <w:color w:val="333333"/>
          <w:sz w:val="21"/>
          <w:szCs w:val="21"/>
          <w:lang w:val="en"/>
        </w:rPr>
        <w:t xml:space="preserve"> covers). The World Bank issues bonds, typically about $25 billion a year. These bonds are rated AAA (the highest possible rating) because they are backed by member states’ shared capital and by borrowers’ sovereign guarantees. Because of the AAA credit rating, the World Bank is able to borrow at relatively low interest rates. This provides a cheaper funding source for developing </w:t>
      </w:r>
      <w:r w:rsidRPr="00565A41">
        <w:rPr>
          <w:rFonts w:ascii="Georgia" w:eastAsia="Times New Roman" w:hAnsi="Georgia" w:cs="Times New Roman"/>
          <w:color w:val="333333"/>
          <w:sz w:val="21"/>
          <w:szCs w:val="21"/>
          <w:lang w:val="en"/>
        </w:rPr>
        <w:lastRenderedPageBreak/>
        <w:t>countries, as most developing countries have considerably low credit ratings. The World Bank charges a fee of about 1 percent to cover its administrative overheads.</w:t>
      </w:r>
    </w:p>
    <w:p w:rsidR="00565A41" w:rsidRPr="00565A41" w:rsidRDefault="00565A41" w:rsidP="00565A41">
      <w:pPr>
        <w:spacing w:after="0" w:line="439" w:lineRule="atLeast"/>
        <w:outlineLvl w:val="2"/>
        <w:rPr>
          <w:rFonts w:ascii="Calibri" w:eastAsia="Times New Roman" w:hAnsi="Calibri" w:cs="Times New Roman"/>
          <w:b/>
          <w:bCs/>
          <w:color w:val="333333"/>
          <w:sz w:val="25"/>
          <w:szCs w:val="25"/>
          <w:lang w:val="en"/>
        </w:rPr>
      </w:pPr>
      <w:r w:rsidRPr="00565A41">
        <w:rPr>
          <w:rFonts w:ascii="Calibri" w:eastAsia="Times New Roman" w:hAnsi="Calibri" w:cs="Times New Roman"/>
          <w:b/>
          <w:bCs/>
          <w:color w:val="333333"/>
          <w:sz w:val="25"/>
          <w:szCs w:val="25"/>
          <w:lang w:val="en"/>
        </w:rPr>
        <w:t>What Are the World Bank’s Current Role and Major Challenges and Opportunities?</w:t>
      </w:r>
    </w:p>
    <w:p w:rsidR="00565A41" w:rsidRPr="00565A41" w:rsidRDefault="00565A41" w:rsidP="00565A41">
      <w:pPr>
        <w:spacing w:before="100" w:beforeAutospacing="1" w:after="100" w:afterAutospacing="1" w:line="439" w:lineRule="atLeast"/>
        <w:rPr>
          <w:rFonts w:ascii="Georgia" w:eastAsia="Times New Roman" w:hAnsi="Georgia" w:cs="Times New Roman"/>
          <w:color w:val="333333"/>
          <w:sz w:val="21"/>
          <w:szCs w:val="21"/>
          <w:lang w:val="en"/>
        </w:rPr>
      </w:pPr>
      <w:r w:rsidRPr="00565A41">
        <w:rPr>
          <w:rFonts w:ascii="Georgia" w:eastAsia="Times New Roman" w:hAnsi="Georgia" w:cs="Times New Roman"/>
          <w:color w:val="333333"/>
          <w:sz w:val="21"/>
          <w:szCs w:val="21"/>
          <w:lang w:val="en"/>
        </w:rPr>
        <w:t>Like the IMF, the World Bank has both its critics and its supporters. The criticisms of the World Bank extend from the challenges that it faces in the global operating environment. Some of these challenges have complicated causes; some result from the conflict between nations and the global financial crisis. The following are four examples of the world’s difficult needs that the World Bank tries to address:</w:t>
      </w:r>
    </w:p>
    <w:p w:rsidR="00565A41" w:rsidRPr="00565A41" w:rsidRDefault="00565A41" w:rsidP="00565A41">
      <w:pPr>
        <w:numPr>
          <w:ilvl w:val="0"/>
          <w:numId w:val="6"/>
        </w:numPr>
        <w:spacing w:before="100" w:beforeAutospacing="1" w:after="100" w:afterAutospacing="1" w:line="439" w:lineRule="atLeast"/>
        <w:rPr>
          <w:rFonts w:ascii="Georgia" w:eastAsia="Times New Roman" w:hAnsi="Georgia" w:cs="Times New Roman"/>
          <w:color w:val="333333"/>
          <w:sz w:val="21"/>
          <w:szCs w:val="21"/>
          <w:lang w:val="en"/>
        </w:rPr>
      </w:pPr>
      <w:r w:rsidRPr="00565A41">
        <w:rPr>
          <w:rFonts w:ascii="Georgia" w:eastAsia="Times New Roman" w:hAnsi="Georgia" w:cs="Times New Roman"/>
          <w:color w:val="333333"/>
          <w:sz w:val="21"/>
          <w:szCs w:val="21"/>
          <w:lang w:val="en"/>
        </w:rPr>
        <w:t>Even in 2010, over 3 billion people lived on less than $2.50 a day.</w:t>
      </w:r>
    </w:p>
    <w:p w:rsidR="00565A41" w:rsidRPr="00565A41" w:rsidRDefault="00565A41" w:rsidP="00565A41">
      <w:pPr>
        <w:numPr>
          <w:ilvl w:val="0"/>
          <w:numId w:val="6"/>
        </w:numPr>
        <w:spacing w:before="100" w:beforeAutospacing="1" w:after="100" w:afterAutospacing="1" w:line="439" w:lineRule="atLeast"/>
        <w:rPr>
          <w:rFonts w:ascii="Georgia" w:eastAsia="Times New Roman" w:hAnsi="Georgia" w:cs="Times New Roman"/>
          <w:color w:val="333333"/>
          <w:sz w:val="21"/>
          <w:szCs w:val="21"/>
          <w:lang w:val="en"/>
        </w:rPr>
      </w:pPr>
      <w:r w:rsidRPr="00565A41">
        <w:rPr>
          <w:rFonts w:ascii="Georgia" w:eastAsia="Times New Roman" w:hAnsi="Georgia" w:cs="Times New Roman"/>
          <w:color w:val="333333"/>
          <w:sz w:val="21"/>
          <w:szCs w:val="21"/>
          <w:lang w:val="en"/>
        </w:rPr>
        <w:t>At the start of the twenty-first century, almost a billion people couldn’t read a book or sign their names.</w:t>
      </w:r>
    </w:p>
    <w:p w:rsidR="00565A41" w:rsidRPr="00565A41" w:rsidRDefault="00565A41" w:rsidP="00565A41">
      <w:pPr>
        <w:numPr>
          <w:ilvl w:val="0"/>
          <w:numId w:val="6"/>
        </w:numPr>
        <w:spacing w:before="100" w:beforeAutospacing="1" w:after="100" w:afterAutospacing="1" w:line="439" w:lineRule="atLeast"/>
        <w:rPr>
          <w:rFonts w:ascii="Georgia" w:eastAsia="Times New Roman" w:hAnsi="Georgia" w:cs="Times New Roman"/>
          <w:color w:val="333333"/>
          <w:sz w:val="21"/>
          <w:szCs w:val="21"/>
          <w:lang w:val="en"/>
        </w:rPr>
      </w:pPr>
      <w:r w:rsidRPr="00565A41">
        <w:rPr>
          <w:rFonts w:ascii="Georgia" w:eastAsia="Times New Roman" w:hAnsi="Georgia" w:cs="Times New Roman"/>
          <w:color w:val="333333"/>
          <w:sz w:val="21"/>
          <w:szCs w:val="21"/>
          <w:lang w:val="en"/>
        </w:rPr>
        <w:t>Less than 1 percent of what the world spends each year on weapons would have put every child into school by the year 2000, but it didn’t happen.</w:t>
      </w:r>
    </w:p>
    <w:p w:rsidR="00565A41" w:rsidRPr="00565A41" w:rsidRDefault="00565A41" w:rsidP="00565A41">
      <w:pPr>
        <w:numPr>
          <w:ilvl w:val="0"/>
          <w:numId w:val="6"/>
        </w:numPr>
        <w:spacing w:before="100" w:beforeAutospacing="1" w:after="100" w:afterAutospacing="1" w:line="439" w:lineRule="atLeast"/>
        <w:rPr>
          <w:rFonts w:ascii="Georgia" w:eastAsia="Times New Roman" w:hAnsi="Georgia" w:cs="Times New Roman"/>
          <w:color w:val="333333"/>
          <w:sz w:val="21"/>
          <w:szCs w:val="21"/>
          <w:lang w:val="en"/>
        </w:rPr>
      </w:pPr>
      <w:r w:rsidRPr="00565A41">
        <w:rPr>
          <w:rFonts w:ascii="Georgia" w:eastAsia="Times New Roman" w:hAnsi="Georgia" w:cs="Times New Roman"/>
          <w:color w:val="333333"/>
          <w:sz w:val="21"/>
          <w:szCs w:val="21"/>
          <w:lang w:val="en"/>
        </w:rPr>
        <w:t xml:space="preserve">Fragile states such as Afghanistan, Rwanda, and Sri Lanka face severe development challenges: weak institutional capacity, poor governance, political instability, and often ongoing violence or the legacy of past </w:t>
      </w:r>
      <w:proofErr w:type="spellStart"/>
      <w:r w:rsidRPr="00565A41">
        <w:rPr>
          <w:rFonts w:ascii="Georgia" w:eastAsia="Times New Roman" w:hAnsi="Georgia" w:cs="Times New Roman"/>
          <w:color w:val="333333"/>
          <w:sz w:val="21"/>
          <w:szCs w:val="21"/>
          <w:lang w:val="en"/>
        </w:rPr>
        <w:t>conflict.Anup</w:t>
      </w:r>
      <w:proofErr w:type="spellEnd"/>
      <w:r w:rsidRPr="00565A41">
        <w:rPr>
          <w:rFonts w:ascii="Georgia" w:eastAsia="Times New Roman" w:hAnsi="Georgia" w:cs="Times New Roman"/>
          <w:color w:val="333333"/>
          <w:sz w:val="21"/>
          <w:szCs w:val="21"/>
          <w:lang w:val="en"/>
        </w:rPr>
        <w:t xml:space="preserve"> Shah, “Causes of Poverty,” </w:t>
      </w:r>
      <w:r w:rsidRPr="00565A41">
        <w:rPr>
          <w:rFonts w:ascii="Georgia" w:eastAsia="Times New Roman" w:hAnsi="Georgia" w:cs="Times New Roman"/>
          <w:i/>
          <w:iCs/>
          <w:color w:val="333333"/>
          <w:sz w:val="21"/>
          <w:szCs w:val="21"/>
          <w:lang w:val="en"/>
        </w:rPr>
        <w:t>Global Issues</w:t>
      </w:r>
      <w:r w:rsidRPr="00565A41">
        <w:rPr>
          <w:rFonts w:ascii="Georgia" w:eastAsia="Times New Roman" w:hAnsi="Georgia" w:cs="Times New Roman"/>
          <w:color w:val="333333"/>
          <w:sz w:val="21"/>
          <w:szCs w:val="21"/>
          <w:lang w:val="en"/>
        </w:rPr>
        <w:t xml:space="preserve">, last modified April 25, 2010, accessed August 1, 2010, </w:t>
      </w:r>
      <w:hyperlink r:id="rId31" w:tgtFrame="_blank" w:history="1">
        <w:r w:rsidRPr="00565A41">
          <w:rPr>
            <w:rFonts w:ascii="Georgia" w:eastAsia="Times New Roman" w:hAnsi="Georgia" w:cs="Times New Roman"/>
            <w:color w:val="0000FF"/>
            <w:sz w:val="21"/>
            <w:szCs w:val="21"/>
            <w:u w:val="single"/>
            <w:lang w:val="en"/>
          </w:rPr>
          <w:t>http://www.globalissues.org/issue/2/causes-of-poverty</w:t>
        </w:r>
      </w:hyperlink>
      <w:r w:rsidRPr="00565A41">
        <w:rPr>
          <w:rFonts w:ascii="Georgia" w:eastAsia="Times New Roman" w:hAnsi="Georgia" w:cs="Times New Roman"/>
          <w:color w:val="333333"/>
          <w:sz w:val="21"/>
          <w:szCs w:val="21"/>
          <w:lang w:val="en"/>
        </w:rPr>
        <w:t xml:space="preserve">. </w:t>
      </w:r>
    </w:p>
    <w:p w:rsidR="00565A41" w:rsidRPr="00565A41" w:rsidRDefault="00565A41" w:rsidP="00565A41">
      <w:pPr>
        <w:spacing w:before="100" w:beforeAutospacing="1" w:after="100" w:afterAutospacing="1" w:line="439" w:lineRule="atLeast"/>
        <w:rPr>
          <w:rFonts w:ascii="Georgia" w:eastAsia="Times New Roman" w:hAnsi="Georgia" w:cs="Times New Roman"/>
          <w:color w:val="333333"/>
          <w:sz w:val="21"/>
          <w:szCs w:val="21"/>
          <w:lang w:val="en"/>
        </w:rPr>
      </w:pPr>
      <w:r w:rsidRPr="00565A41">
        <w:rPr>
          <w:rFonts w:ascii="Georgia" w:eastAsia="Times New Roman" w:hAnsi="Georgia" w:cs="Times New Roman"/>
          <w:color w:val="333333"/>
          <w:sz w:val="21"/>
          <w:szCs w:val="21"/>
          <w:lang w:val="en"/>
        </w:rPr>
        <w:t xml:space="preserve">According to the </w:t>
      </w:r>
      <w:r w:rsidRPr="00565A41">
        <w:rPr>
          <w:rFonts w:ascii="Georgia" w:eastAsia="Times New Roman" w:hAnsi="Georgia" w:cs="Times New Roman"/>
          <w:i/>
          <w:iCs/>
          <w:color w:val="333333"/>
          <w:sz w:val="21"/>
          <w:szCs w:val="21"/>
          <w:lang w:val="en"/>
        </w:rPr>
        <w:t>Encyclopedia of the New American Nation</w:t>
      </w:r>
      <w:r w:rsidRPr="00565A41">
        <w:rPr>
          <w:rFonts w:ascii="Georgia" w:eastAsia="Times New Roman" w:hAnsi="Georgia" w:cs="Times New Roman"/>
          <w:color w:val="333333"/>
          <w:sz w:val="21"/>
          <w:szCs w:val="21"/>
          <w:lang w:val="en"/>
        </w:rPr>
        <w:t xml:space="preserve"> and the </w:t>
      </w:r>
      <w:r w:rsidRPr="00565A41">
        <w:rPr>
          <w:rFonts w:ascii="Georgia" w:eastAsia="Times New Roman" w:hAnsi="Georgia" w:cs="Times New Roman"/>
          <w:i/>
          <w:iCs/>
          <w:color w:val="333333"/>
          <w:sz w:val="21"/>
          <w:szCs w:val="21"/>
          <w:lang w:val="en"/>
        </w:rPr>
        <w:t>New York Times</w:t>
      </w:r>
      <w:r w:rsidRPr="00565A41">
        <w:rPr>
          <w:rFonts w:ascii="Georgia" w:eastAsia="Times New Roman" w:hAnsi="Georgia" w:cs="Times New Roman"/>
          <w:color w:val="333333"/>
          <w:sz w:val="21"/>
          <w:szCs w:val="21"/>
          <w:lang w:val="en"/>
        </w:rPr>
        <w:t>, the World Bank is criticized primarily for the following reasons:</w:t>
      </w:r>
    </w:p>
    <w:p w:rsidR="00565A41" w:rsidRPr="00565A41" w:rsidRDefault="00565A41" w:rsidP="00565A41">
      <w:pPr>
        <w:numPr>
          <w:ilvl w:val="0"/>
          <w:numId w:val="7"/>
        </w:numPr>
        <w:spacing w:before="100" w:beforeAutospacing="1" w:after="100" w:afterAutospacing="1" w:line="439" w:lineRule="atLeast"/>
        <w:rPr>
          <w:rFonts w:ascii="Georgia" w:eastAsia="Times New Roman" w:hAnsi="Georgia" w:cs="Times New Roman"/>
          <w:color w:val="333333"/>
          <w:sz w:val="21"/>
          <w:szCs w:val="21"/>
          <w:lang w:val="en"/>
        </w:rPr>
      </w:pPr>
      <w:r w:rsidRPr="00565A41">
        <w:rPr>
          <w:rFonts w:ascii="Georgia" w:eastAsia="Times New Roman" w:hAnsi="Georgia" w:cs="Times New Roman"/>
          <w:b/>
          <w:bCs/>
          <w:color w:val="333333"/>
          <w:sz w:val="21"/>
          <w:szCs w:val="21"/>
          <w:lang w:val="en"/>
        </w:rPr>
        <w:t>Administrative incompetence.</w:t>
      </w:r>
      <w:r w:rsidRPr="00565A41">
        <w:rPr>
          <w:rFonts w:ascii="Georgia" w:eastAsia="Times New Roman" w:hAnsi="Georgia" w:cs="Times New Roman"/>
          <w:color w:val="333333"/>
          <w:sz w:val="21"/>
          <w:szCs w:val="21"/>
          <w:lang w:val="en"/>
        </w:rPr>
        <w:t xml:space="preserve"> The World Bank and its lending practices are increasingly scrutinized, with critics asserting that “the World Bank has shifted from being a ‘lender of last resort’ to an international welfare organization,” resulting in an institution that is “bloated, incompetent, and even corrupt.” Also incriminating is that “the bank’s lax lending standards have led to a rapidly deteriorating loan </w:t>
      </w:r>
      <w:proofErr w:type="spellStart"/>
      <w:r w:rsidRPr="00565A41">
        <w:rPr>
          <w:rFonts w:ascii="Georgia" w:eastAsia="Times New Roman" w:hAnsi="Georgia" w:cs="Times New Roman"/>
          <w:color w:val="333333"/>
          <w:sz w:val="21"/>
          <w:szCs w:val="21"/>
          <w:lang w:val="en"/>
        </w:rPr>
        <w:t>portfolio.”</w:t>
      </w:r>
      <w:r w:rsidRPr="00565A41">
        <w:rPr>
          <w:rFonts w:ascii="Georgia" w:eastAsia="Times New Roman" w:hAnsi="Georgia" w:cs="Times New Roman"/>
          <w:i/>
          <w:iCs/>
          <w:color w:val="333333"/>
          <w:sz w:val="21"/>
          <w:szCs w:val="21"/>
          <w:lang w:val="en"/>
        </w:rPr>
        <w:t>Encyclopedia</w:t>
      </w:r>
      <w:proofErr w:type="spellEnd"/>
      <w:r w:rsidRPr="00565A41">
        <w:rPr>
          <w:rFonts w:ascii="Georgia" w:eastAsia="Times New Roman" w:hAnsi="Georgia" w:cs="Times New Roman"/>
          <w:i/>
          <w:iCs/>
          <w:color w:val="333333"/>
          <w:sz w:val="21"/>
          <w:szCs w:val="21"/>
          <w:lang w:val="en"/>
        </w:rPr>
        <w:t xml:space="preserve"> of the New American Nation</w:t>
      </w:r>
      <w:r w:rsidRPr="00565A41">
        <w:rPr>
          <w:rFonts w:ascii="Georgia" w:eastAsia="Times New Roman" w:hAnsi="Georgia" w:cs="Times New Roman"/>
          <w:color w:val="333333"/>
          <w:sz w:val="21"/>
          <w:szCs w:val="21"/>
          <w:lang w:val="en"/>
        </w:rPr>
        <w:t xml:space="preserve">, </w:t>
      </w:r>
      <w:proofErr w:type="spellStart"/>
      <w:r w:rsidRPr="00565A41">
        <w:rPr>
          <w:rFonts w:ascii="Georgia" w:eastAsia="Times New Roman" w:hAnsi="Georgia" w:cs="Times New Roman"/>
          <w:color w:val="333333"/>
          <w:sz w:val="21"/>
          <w:szCs w:val="21"/>
          <w:lang w:val="en"/>
        </w:rPr>
        <w:t>s.v</w:t>
      </w:r>
      <w:proofErr w:type="spellEnd"/>
      <w:r w:rsidRPr="00565A41">
        <w:rPr>
          <w:rFonts w:ascii="Georgia" w:eastAsia="Times New Roman" w:hAnsi="Georgia" w:cs="Times New Roman"/>
          <w:color w:val="333333"/>
          <w:sz w:val="21"/>
          <w:szCs w:val="21"/>
          <w:lang w:val="en"/>
        </w:rPr>
        <w:t xml:space="preserve">., “International Monetary Fund and World Bank—World Bank Critics </w:t>
      </w:r>
      <w:r w:rsidRPr="00565A41">
        <w:rPr>
          <w:rFonts w:ascii="Georgia" w:eastAsia="Times New Roman" w:hAnsi="Georgia" w:cs="Times New Roman"/>
          <w:color w:val="333333"/>
          <w:sz w:val="21"/>
          <w:szCs w:val="21"/>
          <w:lang w:val="en"/>
        </w:rPr>
        <w:lastRenderedPageBreak/>
        <w:t xml:space="preserve">on the Right and Left,” accessed June 29, 2010, </w:t>
      </w:r>
      <w:hyperlink r:id="rId32" w:tgtFrame="_blank" w:history="1">
        <w:r w:rsidRPr="00565A41">
          <w:rPr>
            <w:rFonts w:ascii="Georgia" w:eastAsia="Times New Roman" w:hAnsi="Georgia" w:cs="Times New Roman"/>
            <w:color w:val="0000FF"/>
            <w:sz w:val="21"/>
            <w:szCs w:val="21"/>
            <w:u w:val="single"/>
            <w:lang w:val="en"/>
          </w:rPr>
          <w:t>http://www.americanforeignrelations.com/E-N/International-Monetary-Fund-and-World-Bank-World-bank-critics-on-the-right-and-left.html</w:t>
        </w:r>
      </w:hyperlink>
      <w:r w:rsidRPr="00565A41">
        <w:rPr>
          <w:rFonts w:ascii="Georgia" w:eastAsia="Times New Roman" w:hAnsi="Georgia" w:cs="Times New Roman"/>
          <w:color w:val="333333"/>
          <w:sz w:val="21"/>
          <w:szCs w:val="21"/>
          <w:lang w:val="en"/>
        </w:rPr>
        <w:t xml:space="preserve">. </w:t>
      </w:r>
    </w:p>
    <w:p w:rsidR="00565A41" w:rsidRPr="00565A41" w:rsidRDefault="00565A41" w:rsidP="00565A41">
      <w:pPr>
        <w:numPr>
          <w:ilvl w:val="0"/>
          <w:numId w:val="7"/>
        </w:numPr>
        <w:spacing w:before="100" w:beforeAutospacing="1" w:after="100" w:afterAutospacing="1" w:line="439" w:lineRule="atLeast"/>
        <w:rPr>
          <w:rFonts w:ascii="Georgia" w:eastAsia="Times New Roman" w:hAnsi="Georgia" w:cs="Times New Roman"/>
          <w:color w:val="333333"/>
          <w:sz w:val="21"/>
          <w:szCs w:val="21"/>
          <w:lang w:val="en"/>
        </w:rPr>
      </w:pPr>
      <w:r w:rsidRPr="00565A41">
        <w:rPr>
          <w:rFonts w:ascii="Georgia" w:eastAsia="Times New Roman" w:hAnsi="Georgia" w:cs="Times New Roman"/>
          <w:b/>
          <w:bCs/>
          <w:color w:val="333333"/>
          <w:sz w:val="21"/>
          <w:szCs w:val="21"/>
          <w:lang w:val="en"/>
        </w:rPr>
        <w:t>Rewarding or supporting inefficient or corrupt countries.</w:t>
      </w:r>
      <w:r w:rsidRPr="00565A41">
        <w:rPr>
          <w:rFonts w:ascii="Georgia" w:eastAsia="Times New Roman" w:hAnsi="Georgia" w:cs="Times New Roman"/>
          <w:color w:val="333333"/>
          <w:sz w:val="21"/>
          <w:szCs w:val="21"/>
          <w:lang w:val="en"/>
        </w:rPr>
        <w:t xml:space="preserve"> The bank’s lending policies often reward macroeconomic inefficiency in the underdeveloped world, allowing inefficient nations to avoid the types of fundamental reforms that would in the long run end poverty in their countries. Many analysts note that the best example is to compare</w:t>
      </w:r>
    </w:p>
    <w:p w:rsidR="00565A41" w:rsidRPr="00565A41" w:rsidRDefault="00565A41" w:rsidP="00565A41">
      <w:pPr>
        <w:spacing w:before="100" w:beforeAutospacing="1" w:after="100" w:afterAutospacing="1" w:line="439" w:lineRule="atLeast"/>
        <w:rPr>
          <w:rFonts w:ascii="Georgia" w:eastAsia="Times New Roman" w:hAnsi="Georgia" w:cs="Times New Roman"/>
          <w:color w:val="333333"/>
          <w:sz w:val="21"/>
          <w:szCs w:val="21"/>
          <w:lang w:val="en"/>
        </w:rPr>
      </w:pPr>
      <w:proofErr w:type="gramStart"/>
      <w:r w:rsidRPr="00565A41">
        <w:rPr>
          <w:rFonts w:ascii="Georgia" w:eastAsia="Times New Roman" w:hAnsi="Georgia" w:cs="Times New Roman"/>
          <w:color w:val="333333"/>
          <w:sz w:val="21"/>
          <w:szCs w:val="21"/>
          <w:lang w:val="en"/>
        </w:rPr>
        <w:t>the</w:t>
      </w:r>
      <w:proofErr w:type="gramEnd"/>
      <w:r w:rsidRPr="00565A41">
        <w:rPr>
          <w:rFonts w:ascii="Georgia" w:eastAsia="Times New Roman" w:hAnsi="Georgia" w:cs="Times New Roman"/>
          <w:color w:val="333333"/>
          <w:sz w:val="21"/>
          <w:szCs w:val="21"/>
          <w:lang w:val="en"/>
        </w:rPr>
        <w:t xml:space="preserve"> fantastic growth in East Asia to the deplorable economic conditions of Africa. In 1950 the regions were alike—South Korea had a lower per capita GDP than Nigeria. But by pursuing macroeconomic reforms, high savings, investing in education and basic social services, and opening their economies to the global trading order, the “Pacific Tigers” have been able to lift themselves out of poverty and into wealth with very little help from the World Bank. Many countries in Africa, however, have relied primarily on multilateral assistance from organizations like the World Bank while avoiding fundamental macroeconomic reforms, with deplorable but predictable results.</w:t>
      </w:r>
    </w:p>
    <w:p w:rsidR="00565A41" w:rsidRPr="00565A41" w:rsidRDefault="00565A41" w:rsidP="00565A41">
      <w:pPr>
        <w:spacing w:before="100" w:beforeAutospacing="1" w:after="100" w:afterAutospacing="1" w:line="439" w:lineRule="atLeast"/>
        <w:rPr>
          <w:rFonts w:ascii="Georgia" w:eastAsia="Times New Roman" w:hAnsi="Georgia" w:cs="Times New Roman"/>
          <w:color w:val="333333"/>
          <w:sz w:val="21"/>
          <w:szCs w:val="21"/>
          <w:lang w:val="en"/>
        </w:rPr>
      </w:pPr>
      <w:r w:rsidRPr="00565A41">
        <w:rPr>
          <w:rFonts w:ascii="Georgia" w:eastAsia="Times New Roman" w:hAnsi="Georgia" w:cs="Times New Roman"/>
          <w:color w:val="333333"/>
          <w:sz w:val="21"/>
          <w:szCs w:val="21"/>
          <w:lang w:val="en"/>
        </w:rPr>
        <w:t xml:space="preserve">Conservatives point out that the World Bank has lent more than $350 billion over a half-century, mostly to the underdeveloped world, with little to show for it. One study argued that of the sixty-six countries that received funding from the bank from 1975 to 2000, well over half were no better off than before, and twenty were actually worse off. The study pointed out that Niger received $637 million between 1965 and 1995, yet its per capita GNP had fallen, in real terms, more than 50 percent during that time. In the same period Singapore, which received one-seventh as much World Bank aid, had seen its per capita GNP increase by more than 6 percent a </w:t>
      </w:r>
      <w:proofErr w:type="spellStart"/>
      <w:r w:rsidRPr="00565A41">
        <w:rPr>
          <w:rFonts w:ascii="Georgia" w:eastAsia="Times New Roman" w:hAnsi="Georgia" w:cs="Times New Roman"/>
          <w:color w:val="333333"/>
          <w:sz w:val="21"/>
          <w:szCs w:val="21"/>
          <w:lang w:val="en"/>
        </w:rPr>
        <w:t>year.</w:t>
      </w:r>
      <w:r w:rsidRPr="00565A41">
        <w:rPr>
          <w:rFonts w:ascii="Georgia" w:eastAsia="Times New Roman" w:hAnsi="Georgia" w:cs="Times New Roman"/>
          <w:i/>
          <w:iCs/>
          <w:color w:val="333333"/>
          <w:sz w:val="21"/>
          <w:szCs w:val="21"/>
          <w:lang w:val="en"/>
        </w:rPr>
        <w:t>Encyclopedia</w:t>
      </w:r>
      <w:proofErr w:type="spellEnd"/>
      <w:r w:rsidRPr="00565A41">
        <w:rPr>
          <w:rFonts w:ascii="Georgia" w:eastAsia="Times New Roman" w:hAnsi="Georgia" w:cs="Times New Roman"/>
          <w:i/>
          <w:iCs/>
          <w:color w:val="333333"/>
          <w:sz w:val="21"/>
          <w:szCs w:val="21"/>
          <w:lang w:val="en"/>
        </w:rPr>
        <w:t xml:space="preserve"> of the New American Nation</w:t>
      </w:r>
      <w:r w:rsidRPr="00565A41">
        <w:rPr>
          <w:rFonts w:ascii="Georgia" w:eastAsia="Times New Roman" w:hAnsi="Georgia" w:cs="Times New Roman"/>
          <w:color w:val="333333"/>
          <w:sz w:val="21"/>
          <w:szCs w:val="21"/>
          <w:lang w:val="en"/>
        </w:rPr>
        <w:t xml:space="preserve">, </w:t>
      </w:r>
      <w:proofErr w:type="spellStart"/>
      <w:r w:rsidRPr="00565A41">
        <w:rPr>
          <w:rFonts w:ascii="Georgia" w:eastAsia="Times New Roman" w:hAnsi="Georgia" w:cs="Times New Roman"/>
          <w:color w:val="333333"/>
          <w:sz w:val="21"/>
          <w:szCs w:val="21"/>
          <w:lang w:val="en"/>
        </w:rPr>
        <w:t>s.v</w:t>
      </w:r>
      <w:proofErr w:type="spellEnd"/>
      <w:r w:rsidRPr="00565A41">
        <w:rPr>
          <w:rFonts w:ascii="Georgia" w:eastAsia="Times New Roman" w:hAnsi="Georgia" w:cs="Times New Roman"/>
          <w:color w:val="333333"/>
          <w:sz w:val="21"/>
          <w:szCs w:val="21"/>
          <w:lang w:val="en"/>
        </w:rPr>
        <w:t xml:space="preserve">., “International Monetary Fund and World Bank—World Bank Critics on the Right and Left,” accessed June 29, 2010, </w:t>
      </w:r>
      <w:hyperlink r:id="rId33" w:tgtFrame="_blank" w:history="1">
        <w:r w:rsidRPr="00565A41">
          <w:rPr>
            <w:rFonts w:ascii="Georgia" w:eastAsia="Times New Roman" w:hAnsi="Georgia" w:cs="Times New Roman"/>
            <w:color w:val="0000FF"/>
            <w:sz w:val="21"/>
            <w:szCs w:val="21"/>
            <w:u w:val="single"/>
            <w:lang w:val="en"/>
          </w:rPr>
          <w:t>http://www.americanforeignrelations.com/E-N/International-Monetary-Fund-and-World-Bank-World-bank-critics-on-the-right-and-left.html</w:t>
        </w:r>
      </w:hyperlink>
      <w:r w:rsidRPr="00565A41">
        <w:rPr>
          <w:rFonts w:ascii="Georgia" w:eastAsia="Times New Roman" w:hAnsi="Georgia" w:cs="Times New Roman"/>
          <w:color w:val="333333"/>
          <w:sz w:val="21"/>
          <w:szCs w:val="21"/>
          <w:lang w:val="en"/>
        </w:rPr>
        <w:t>.</w:t>
      </w:r>
    </w:p>
    <w:p w:rsidR="00565A41" w:rsidRPr="00565A41" w:rsidRDefault="00565A41" w:rsidP="00565A41">
      <w:pPr>
        <w:numPr>
          <w:ilvl w:val="0"/>
          <w:numId w:val="8"/>
        </w:numPr>
        <w:spacing w:after="0" w:line="439" w:lineRule="atLeast"/>
        <w:rPr>
          <w:rFonts w:ascii="Georgia" w:eastAsia="Times New Roman" w:hAnsi="Georgia" w:cs="Times New Roman"/>
          <w:color w:val="333333"/>
          <w:sz w:val="21"/>
          <w:szCs w:val="21"/>
          <w:lang w:val="en"/>
        </w:rPr>
      </w:pPr>
      <w:r w:rsidRPr="00565A41">
        <w:rPr>
          <w:rFonts w:ascii="Georgia" w:eastAsia="Times New Roman" w:hAnsi="Georgia" w:cs="Times New Roman"/>
          <w:b/>
          <w:bCs/>
          <w:color w:val="333333"/>
          <w:sz w:val="21"/>
          <w:szCs w:val="21"/>
          <w:lang w:val="en"/>
        </w:rPr>
        <w:t>Focusing on large projects rather than local initiatives.</w:t>
      </w:r>
      <w:r w:rsidRPr="00565A41">
        <w:rPr>
          <w:rFonts w:ascii="Georgia" w:eastAsia="Times New Roman" w:hAnsi="Georgia" w:cs="Times New Roman"/>
          <w:color w:val="333333"/>
          <w:sz w:val="21"/>
          <w:szCs w:val="21"/>
          <w:lang w:val="en"/>
        </w:rPr>
        <w:t xml:space="preserve"> Some critics claim that World Bank loans give preference to “large infrastructure projects like building dams and electric plants over projects that would benefit the poor, such as education and basic health </w:t>
      </w:r>
      <w:r w:rsidRPr="00565A41">
        <w:rPr>
          <w:rFonts w:ascii="Georgia" w:eastAsia="Times New Roman" w:hAnsi="Georgia" w:cs="Times New Roman"/>
          <w:color w:val="333333"/>
          <w:sz w:val="21"/>
          <w:szCs w:val="21"/>
          <w:lang w:val="en"/>
        </w:rPr>
        <w:lastRenderedPageBreak/>
        <w:t xml:space="preserve">care.” The projects often destroy the local environment, including forests, rivers, and fisheries. Some estimates suggest “that more than two and a half million people have been displaced by projects made possible through World Bank loans.” Failed projects, argue environmentalists and </w:t>
      </w:r>
      <w:proofErr w:type="spellStart"/>
      <w:r w:rsidRPr="00565A41">
        <w:rPr>
          <w:rFonts w:ascii="Georgia" w:eastAsia="Times New Roman" w:hAnsi="Georgia" w:cs="Times New Roman"/>
          <w:color w:val="333333"/>
          <w:sz w:val="21"/>
          <w:szCs w:val="21"/>
          <w:lang w:val="en"/>
        </w:rPr>
        <w:t>antiglobalization</w:t>
      </w:r>
      <w:proofErr w:type="spellEnd"/>
      <w:r w:rsidRPr="00565A41">
        <w:rPr>
          <w:rFonts w:ascii="Georgia" w:eastAsia="Times New Roman" w:hAnsi="Georgia" w:cs="Times New Roman"/>
          <w:color w:val="333333"/>
          <w:sz w:val="21"/>
          <w:szCs w:val="21"/>
          <w:lang w:val="en"/>
        </w:rPr>
        <w:t xml:space="preserve"> groups, are particularly illustrative: “The </w:t>
      </w:r>
      <w:proofErr w:type="spellStart"/>
      <w:r w:rsidRPr="00565A41">
        <w:rPr>
          <w:rFonts w:ascii="Georgia" w:eastAsia="Times New Roman" w:hAnsi="Georgia" w:cs="Times New Roman"/>
          <w:color w:val="333333"/>
          <w:sz w:val="21"/>
          <w:szCs w:val="21"/>
          <w:lang w:val="en"/>
        </w:rPr>
        <w:t>Sardar</w:t>
      </w:r>
      <w:proofErr w:type="spellEnd"/>
      <w:r w:rsidRPr="00565A41">
        <w:rPr>
          <w:rFonts w:ascii="Georgia" w:eastAsia="Times New Roman" w:hAnsi="Georgia" w:cs="Times New Roman"/>
          <w:color w:val="333333"/>
          <w:sz w:val="21"/>
          <w:szCs w:val="21"/>
          <w:lang w:val="en"/>
        </w:rPr>
        <w:t xml:space="preserve"> </w:t>
      </w:r>
      <w:proofErr w:type="spellStart"/>
      <w:r w:rsidRPr="00565A41">
        <w:rPr>
          <w:rFonts w:ascii="Georgia" w:eastAsia="Times New Roman" w:hAnsi="Georgia" w:cs="Times New Roman"/>
          <w:color w:val="333333"/>
          <w:sz w:val="21"/>
          <w:szCs w:val="21"/>
          <w:lang w:val="en"/>
        </w:rPr>
        <w:t>Sarovar</w:t>
      </w:r>
      <w:proofErr w:type="spellEnd"/>
      <w:r w:rsidRPr="00565A41">
        <w:rPr>
          <w:rFonts w:ascii="Georgia" w:eastAsia="Times New Roman" w:hAnsi="Georgia" w:cs="Times New Roman"/>
          <w:color w:val="333333"/>
          <w:sz w:val="21"/>
          <w:szCs w:val="21"/>
          <w:lang w:val="en"/>
        </w:rPr>
        <w:t xml:space="preserve"> dam on the Narmada River in India was expected to displace almost a quarter of a million people into squalid resettlement sites. The </w:t>
      </w:r>
      <w:proofErr w:type="spellStart"/>
      <w:r w:rsidRPr="00565A41">
        <w:rPr>
          <w:rFonts w:ascii="Georgia" w:eastAsia="Times New Roman" w:hAnsi="Georgia" w:cs="Times New Roman"/>
          <w:color w:val="333333"/>
          <w:sz w:val="21"/>
          <w:szCs w:val="21"/>
          <w:lang w:val="en"/>
        </w:rPr>
        <w:t>Polonoroeste</w:t>
      </w:r>
      <w:proofErr w:type="spellEnd"/>
      <w:r w:rsidRPr="00565A41">
        <w:rPr>
          <w:rFonts w:ascii="Georgia" w:eastAsia="Times New Roman" w:hAnsi="Georgia" w:cs="Times New Roman"/>
          <w:color w:val="333333"/>
          <w:sz w:val="21"/>
          <w:szCs w:val="21"/>
          <w:lang w:val="en"/>
        </w:rPr>
        <w:t xml:space="preserve"> Frontier Development scheme has led to large-scale deforestation in the Brazilian rain forest. In Thailand, the Pak </w:t>
      </w:r>
      <w:proofErr w:type="spellStart"/>
      <w:r w:rsidRPr="00565A41">
        <w:rPr>
          <w:rFonts w:ascii="Georgia" w:eastAsia="Times New Roman" w:hAnsi="Georgia" w:cs="Times New Roman"/>
          <w:color w:val="333333"/>
          <w:sz w:val="21"/>
          <w:szCs w:val="21"/>
          <w:lang w:val="en"/>
        </w:rPr>
        <w:t>Mun</w:t>
      </w:r>
      <w:proofErr w:type="spellEnd"/>
      <w:r w:rsidRPr="00565A41">
        <w:rPr>
          <w:rFonts w:ascii="Georgia" w:eastAsia="Times New Roman" w:hAnsi="Georgia" w:cs="Times New Roman"/>
          <w:color w:val="333333"/>
          <w:sz w:val="21"/>
          <w:szCs w:val="21"/>
          <w:lang w:val="en"/>
        </w:rPr>
        <w:t xml:space="preserve"> dam has destroyed the fisheries of the </w:t>
      </w:r>
      <w:proofErr w:type="spellStart"/>
      <w:r w:rsidRPr="00565A41">
        <w:rPr>
          <w:rFonts w:ascii="Georgia" w:eastAsia="Times New Roman" w:hAnsi="Georgia" w:cs="Times New Roman"/>
          <w:color w:val="333333"/>
          <w:sz w:val="21"/>
          <w:szCs w:val="21"/>
          <w:lang w:val="en"/>
        </w:rPr>
        <w:t>Mun</w:t>
      </w:r>
      <w:proofErr w:type="spellEnd"/>
      <w:r w:rsidRPr="00565A41">
        <w:rPr>
          <w:rFonts w:ascii="Georgia" w:eastAsia="Times New Roman" w:hAnsi="Georgia" w:cs="Times New Roman"/>
          <w:color w:val="333333"/>
          <w:sz w:val="21"/>
          <w:szCs w:val="21"/>
          <w:lang w:val="en"/>
        </w:rPr>
        <w:t xml:space="preserve"> River, impoverishing thousands who had made their living fishing and forever altering the diet of the </w:t>
      </w:r>
      <w:proofErr w:type="spellStart"/>
      <w:r w:rsidRPr="00565A41">
        <w:rPr>
          <w:rFonts w:ascii="Georgia" w:eastAsia="Times New Roman" w:hAnsi="Georgia" w:cs="Times New Roman"/>
          <w:color w:val="333333"/>
          <w:sz w:val="21"/>
          <w:szCs w:val="21"/>
          <w:lang w:val="en"/>
        </w:rPr>
        <w:t>region.”</w:t>
      </w:r>
      <w:r w:rsidRPr="00565A41">
        <w:rPr>
          <w:rFonts w:ascii="Georgia" w:eastAsia="Times New Roman" w:hAnsi="Georgia" w:cs="Times New Roman"/>
          <w:i/>
          <w:iCs/>
          <w:color w:val="333333"/>
          <w:sz w:val="21"/>
          <w:szCs w:val="21"/>
          <w:lang w:val="en"/>
        </w:rPr>
        <w:t>Encyclopedia</w:t>
      </w:r>
      <w:proofErr w:type="spellEnd"/>
      <w:r w:rsidRPr="00565A41">
        <w:rPr>
          <w:rFonts w:ascii="Georgia" w:eastAsia="Times New Roman" w:hAnsi="Georgia" w:cs="Times New Roman"/>
          <w:i/>
          <w:iCs/>
          <w:color w:val="333333"/>
          <w:sz w:val="21"/>
          <w:szCs w:val="21"/>
          <w:lang w:val="en"/>
        </w:rPr>
        <w:t xml:space="preserve"> of the New American Nation</w:t>
      </w:r>
      <w:r w:rsidRPr="00565A41">
        <w:rPr>
          <w:rFonts w:ascii="Georgia" w:eastAsia="Times New Roman" w:hAnsi="Georgia" w:cs="Times New Roman"/>
          <w:color w:val="333333"/>
          <w:sz w:val="21"/>
          <w:szCs w:val="21"/>
          <w:lang w:val="en"/>
        </w:rPr>
        <w:t xml:space="preserve">, </w:t>
      </w:r>
      <w:proofErr w:type="spellStart"/>
      <w:r w:rsidRPr="00565A41">
        <w:rPr>
          <w:rFonts w:ascii="Georgia" w:eastAsia="Times New Roman" w:hAnsi="Georgia" w:cs="Times New Roman"/>
          <w:color w:val="333333"/>
          <w:sz w:val="21"/>
          <w:szCs w:val="21"/>
          <w:lang w:val="en"/>
        </w:rPr>
        <w:t>s.v</w:t>
      </w:r>
      <w:proofErr w:type="spellEnd"/>
      <w:r w:rsidRPr="00565A41">
        <w:rPr>
          <w:rFonts w:ascii="Georgia" w:eastAsia="Times New Roman" w:hAnsi="Georgia" w:cs="Times New Roman"/>
          <w:color w:val="333333"/>
          <w:sz w:val="21"/>
          <w:szCs w:val="21"/>
          <w:lang w:val="en"/>
        </w:rPr>
        <w:t xml:space="preserve">., “International Monetary Fund and World Bank—World Bank Critics on the Right and Left,” accessed June 29, 2010, </w:t>
      </w:r>
      <w:hyperlink r:id="rId34" w:tgtFrame="_blank" w:history="1">
        <w:r w:rsidRPr="00565A41">
          <w:rPr>
            <w:rFonts w:ascii="Georgia" w:eastAsia="Times New Roman" w:hAnsi="Georgia" w:cs="Times New Roman"/>
            <w:color w:val="0000FF"/>
            <w:sz w:val="21"/>
            <w:szCs w:val="21"/>
            <w:u w:val="single"/>
            <w:lang w:val="en"/>
          </w:rPr>
          <w:t>http://www.americanforeignrelations.com/E-N/International-Monetary-Fund-and-World-Bank-World-bank-critics-on-the-right-and-left.html</w:t>
        </w:r>
      </w:hyperlink>
      <w:r w:rsidRPr="00565A41">
        <w:rPr>
          <w:rFonts w:ascii="Georgia" w:eastAsia="Times New Roman" w:hAnsi="Georgia" w:cs="Times New Roman"/>
          <w:color w:val="333333"/>
          <w:sz w:val="21"/>
          <w:szCs w:val="21"/>
          <w:lang w:val="en"/>
        </w:rPr>
        <w:t>. Further, the larger projects become targets for corruption by local government officials because there is so much money involved.</w:t>
      </w:r>
    </w:p>
    <w:p w:rsidR="00565A41" w:rsidRPr="00565A41" w:rsidRDefault="00565A41" w:rsidP="00565A41">
      <w:pPr>
        <w:spacing w:after="0" w:line="439" w:lineRule="atLeast"/>
        <w:ind w:left="720"/>
        <w:rPr>
          <w:rFonts w:ascii="Georgia" w:eastAsia="Times New Roman" w:hAnsi="Georgia" w:cs="Times New Roman"/>
          <w:color w:val="333333"/>
          <w:sz w:val="21"/>
          <w:szCs w:val="21"/>
          <w:lang w:val="en"/>
        </w:rPr>
      </w:pPr>
      <w:r w:rsidRPr="00565A41">
        <w:rPr>
          <w:rFonts w:ascii="Georgia" w:eastAsia="Times New Roman" w:hAnsi="Georgia" w:cs="Times New Roman"/>
          <w:color w:val="333333"/>
          <w:sz w:val="21"/>
          <w:szCs w:val="21"/>
          <w:lang w:val="en"/>
        </w:rPr>
        <w:t>Another example was in 2009, when an internal audit found that the IFC had “ignored its own environmental and social protection standards when it approved nearly $200 million in loan guarantees for palm oil production in Indonesia…Indonesia is home to the world’s second-largest reserves of natural forests and peat swamps, which naturally trap carbon dioxide—the main greenhouse gas that causes climate change. But rampant destruction of the forests to make way for palm oil plantations has caused giant releases of CO</w:t>
      </w:r>
      <w:r w:rsidRPr="00565A41">
        <w:rPr>
          <w:rFonts w:ascii="Georgia" w:eastAsia="Times New Roman" w:hAnsi="Georgia" w:cs="Times New Roman"/>
          <w:color w:val="333333"/>
          <w:sz w:val="21"/>
          <w:szCs w:val="21"/>
          <w:vertAlign w:val="subscript"/>
          <w:lang w:val="en"/>
        </w:rPr>
        <w:t>2</w:t>
      </w:r>
      <w:r w:rsidRPr="00565A41">
        <w:rPr>
          <w:rFonts w:ascii="Georgia" w:eastAsia="Times New Roman" w:hAnsi="Georgia" w:cs="Times New Roman"/>
          <w:color w:val="333333"/>
          <w:sz w:val="21"/>
          <w:szCs w:val="21"/>
          <w:lang w:val="en"/>
        </w:rPr>
        <w:t xml:space="preserve"> into the atmosphere, making Indonesia the third-largest emitter of greenhouse gases on the planet…‘For each investment, commercial pressures were allowed to prevail,’ auditors </w:t>
      </w:r>
      <w:proofErr w:type="spellStart"/>
      <w:r w:rsidRPr="00565A41">
        <w:rPr>
          <w:rFonts w:ascii="Georgia" w:eastAsia="Times New Roman" w:hAnsi="Georgia" w:cs="Times New Roman"/>
          <w:color w:val="333333"/>
          <w:sz w:val="21"/>
          <w:szCs w:val="21"/>
          <w:lang w:val="en"/>
        </w:rPr>
        <w:t>wrote.”Lisa</w:t>
      </w:r>
      <w:proofErr w:type="spellEnd"/>
      <w:r w:rsidRPr="00565A41">
        <w:rPr>
          <w:rFonts w:ascii="Georgia" w:eastAsia="Times New Roman" w:hAnsi="Georgia" w:cs="Times New Roman"/>
          <w:color w:val="333333"/>
          <w:sz w:val="21"/>
          <w:szCs w:val="21"/>
          <w:lang w:val="en"/>
        </w:rPr>
        <w:t xml:space="preserve"> Friedman, “How the World Bank Let ‘Deal Making’ Torch the Rainforests,” </w:t>
      </w:r>
      <w:r w:rsidRPr="00565A41">
        <w:rPr>
          <w:rFonts w:ascii="Georgia" w:eastAsia="Times New Roman" w:hAnsi="Georgia" w:cs="Times New Roman"/>
          <w:i/>
          <w:iCs/>
          <w:color w:val="333333"/>
          <w:sz w:val="21"/>
          <w:szCs w:val="21"/>
          <w:lang w:val="en"/>
        </w:rPr>
        <w:t>New York Times</w:t>
      </w:r>
      <w:r w:rsidRPr="00565A41">
        <w:rPr>
          <w:rFonts w:ascii="Georgia" w:eastAsia="Times New Roman" w:hAnsi="Georgia" w:cs="Times New Roman"/>
          <w:color w:val="333333"/>
          <w:sz w:val="21"/>
          <w:szCs w:val="21"/>
          <w:lang w:val="en"/>
        </w:rPr>
        <w:t xml:space="preserve">, August 19, 2009, accessed February 9, 2011, </w:t>
      </w:r>
      <w:hyperlink r:id="rId35" w:tgtFrame="_blank" w:history="1">
        <w:r w:rsidRPr="00565A41">
          <w:rPr>
            <w:rFonts w:ascii="Georgia" w:eastAsia="Times New Roman" w:hAnsi="Georgia" w:cs="Times New Roman"/>
            <w:color w:val="0000FF"/>
            <w:sz w:val="21"/>
            <w:szCs w:val="21"/>
            <w:u w:val="single"/>
            <w:lang w:val="en"/>
          </w:rPr>
          <w:t>http://www.nytimes.com/cwire/2009/08/19/19climatewire-how-the-world-bank-let-deal-making-torch-the-33255.html</w:t>
        </w:r>
      </w:hyperlink>
      <w:r w:rsidRPr="00565A41">
        <w:rPr>
          <w:rFonts w:ascii="Georgia" w:eastAsia="Times New Roman" w:hAnsi="Georgia" w:cs="Times New Roman"/>
          <w:color w:val="333333"/>
          <w:sz w:val="21"/>
          <w:szCs w:val="21"/>
          <w:lang w:val="en"/>
        </w:rPr>
        <w:t xml:space="preserve">. However, such issues are not always as clear-cut as they may seem. The IFC responded to the audit by acknowledging “shortcomings in the review process. But the lender also defended investment in palm oil production as a way to alleviate poverty in Indonesia. ‘IFC believes that production of palm oil, when carried out in an </w:t>
      </w:r>
      <w:r w:rsidRPr="00565A41">
        <w:rPr>
          <w:rFonts w:ascii="Georgia" w:eastAsia="Times New Roman" w:hAnsi="Georgia" w:cs="Times New Roman"/>
          <w:color w:val="333333"/>
          <w:sz w:val="21"/>
          <w:szCs w:val="21"/>
          <w:lang w:val="en"/>
        </w:rPr>
        <w:lastRenderedPageBreak/>
        <w:t xml:space="preserve">environmentally and socially sustainable fashion, can provide core support for a strong rural economy, providing employment and improved quality of life for millions of the rural poor in tropical areas,’ it </w:t>
      </w:r>
      <w:proofErr w:type="spellStart"/>
      <w:r w:rsidRPr="00565A41">
        <w:rPr>
          <w:rFonts w:ascii="Georgia" w:eastAsia="Times New Roman" w:hAnsi="Georgia" w:cs="Times New Roman"/>
          <w:color w:val="333333"/>
          <w:sz w:val="21"/>
          <w:szCs w:val="21"/>
          <w:lang w:val="en"/>
        </w:rPr>
        <w:t>said.”Lisa</w:t>
      </w:r>
      <w:proofErr w:type="spellEnd"/>
      <w:r w:rsidRPr="00565A41">
        <w:rPr>
          <w:rFonts w:ascii="Georgia" w:eastAsia="Times New Roman" w:hAnsi="Georgia" w:cs="Times New Roman"/>
          <w:color w:val="333333"/>
          <w:sz w:val="21"/>
          <w:szCs w:val="21"/>
          <w:lang w:val="en"/>
        </w:rPr>
        <w:t xml:space="preserve"> Friedman, “How the World Bank Let ‘Deal Making’ Torch the Rainforests,” </w:t>
      </w:r>
      <w:r w:rsidRPr="00565A41">
        <w:rPr>
          <w:rFonts w:ascii="Georgia" w:eastAsia="Times New Roman" w:hAnsi="Georgia" w:cs="Times New Roman"/>
          <w:i/>
          <w:iCs/>
          <w:color w:val="333333"/>
          <w:sz w:val="21"/>
          <w:szCs w:val="21"/>
          <w:lang w:val="en"/>
        </w:rPr>
        <w:t>New York Times</w:t>
      </w:r>
      <w:r w:rsidRPr="00565A41">
        <w:rPr>
          <w:rFonts w:ascii="Georgia" w:eastAsia="Times New Roman" w:hAnsi="Georgia" w:cs="Times New Roman"/>
          <w:color w:val="333333"/>
          <w:sz w:val="21"/>
          <w:szCs w:val="21"/>
          <w:lang w:val="en"/>
        </w:rPr>
        <w:t xml:space="preserve">, August 19, 2009, accessed February 9, 2011, </w:t>
      </w:r>
      <w:hyperlink r:id="rId36" w:tgtFrame="_blank" w:history="1">
        <w:r w:rsidRPr="00565A41">
          <w:rPr>
            <w:rFonts w:ascii="Georgia" w:eastAsia="Times New Roman" w:hAnsi="Georgia" w:cs="Times New Roman"/>
            <w:color w:val="0000FF"/>
            <w:sz w:val="21"/>
            <w:szCs w:val="21"/>
            <w:u w:val="single"/>
            <w:lang w:val="en"/>
          </w:rPr>
          <w:t>http://www.nytimes.com/cwire/2009/08/19/19climatewire-how-the-world-bank-let-deal-making-torch-the-33255.html</w:t>
        </w:r>
      </w:hyperlink>
      <w:r w:rsidRPr="00565A41">
        <w:rPr>
          <w:rFonts w:ascii="Georgia" w:eastAsia="Times New Roman" w:hAnsi="Georgia" w:cs="Times New Roman"/>
          <w:color w:val="333333"/>
          <w:sz w:val="21"/>
          <w:szCs w:val="21"/>
          <w:lang w:val="en"/>
        </w:rPr>
        <w:t>.</w:t>
      </w:r>
    </w:p>
    <w:p w:rsidR="00565A41" w:rsidRPr="00565A41" w:rsidRDefault="00565A41" w:rsidP="00565A41">
      <w:pPr>
        <w:numPr>
          <w:ilvl w:val="0"/>
          <w:numId w:val="8"/>
        </w:numPr>
        <w:spacing w:before="100" w:beforeAutospacing="1" w:after="100" w:afterAutospacing="1" w:line="439" w:lineRule="atLeast"/>
        <w:rPr>
          <w:rFonts w:ascii="Georgia" w:eastAsia="Times New Roman" w:hAnsi="Georgia" w:cs="Times New Roman"/>
          <w:color w:val="333333"/>
          <w:sz w:val="21"/>
          <w:szCs w:val="21"/>
          <w:lang w:val="en"/>
        </w:rPr>
      </w:pPr>
      <w:r w:rsidRPr="00565A41">
        <w:rPr>
          <w:rFonts w:ascii="Georgia" w:eastAsia="Times New Roman" w:hAnsi="Georgia" w:cs="Times New Roman"/>
          <w:b/>
          <w:bCs/>
          <w:color w:val="333333"/>
          <w:sz w:val="21"/>
          <w:szCs w:val="21"/>
          <w:lang w:val="en"/>
        </w:rPr>
        <w:t>Negative influence on theory and practice.</w:t>
      </w:r>
      <w:r w:rsidRPr="00565A41">
        <w:rPr>
          <w:rFonts w:ascii="Georgia" w:eastAsia="Times New Roman" w:hAnsi="Georgia" w:cs="Times New Roman"/>
          <w:color w:val="333333"/>
          <w:sz w:val="21"/>
          <w:szCs w:val="21"/>
          <w:lang w:val="en"/>
        </w:rPr>
        <w:t xml:space="preserve"> As one of the two Bretton Woods Institutions, the World Bank plays a large role in research, training, and policy formulation. Critics worry that because “the World Bank and the IMF are regarded as experts in the field of financial regulation and economic development, their views and prescriptions may undermine or eliminate alternative perspectives on </w:t>
      </w:r>
      <w:proofErr w:type="spellStart"/>
      <w:r w:rsidRPr="00565A41">
        <w:rPr>
          <w:rFonts w:ascii="Georgia" w:eastAsia="Times New Roman" w:hAnsi="Georgia" w:cs="Times New Roman"/>
          <w:color w:val="333333"/>
          <w:sz w:val="21"/>
          <w:szCs w:val="21"/>
          <w:lang w:val="en"/>
        </w:rPr>
        <w:t>development.”“What</w:t>
      </w:r>
      <w:proofErr w:type="spellEnd"/>
      <w:r w:rsidRPr="00565A41">
        <w:rPr>
          <w:rFonts w:ascii="Georgia" w:eastAsia="Times New Roman" w:hAnsi="Georgia" w:cs="Times New Roman"/>
          <w:color w:val="333333"/>
          <w:sz w:val="21"/>
          <w:szCs w:val="21"/>
          <w:lang w:val="en"/>
        </w:rPr>
        <w:t xml:space="preserve"> Are the Main Concerns and Criticism about the World Bank and IMF</w:t>
      </w:r>
      <w:proofErr w:type="gramStart"/>
      <w:r w:rsidRPr="00565A41">
        <w:rPr>
          <w:rFonts w:ascii="Georgia" w:eastAsia="Times New Roman" w:hAnsi="Georgia" w:cs="Times New Roman"/>
          <w:color w:val="333333"/>
          <w:sz w:val="21"/>
          <w:szCs w:val="21"/>
          <w:lang w:val="en"/>
        </w:rPr>
        <w:t>?,</w:t>
      </w:r>
      <w:proofErr w:type="gramEnd"/>
      <w:r w:rsidRPr="00565A41">
        <w:rPr>
          <w:rFonts w:ascii="Georgia" w:eastAsia="Times New Roman" w:hAnsi="Georgia" w:cs="Times New Roman"/>
          <w:color w:val="333333"/>
          <w:sz w:val="21"/>
          <w:szCs w:val="21"/>
          <w:lang w:val="en"/>
        </w:rPr>
        <w:t xml:space="preserve">” Bretton Woods Project, January 25, 2007, accessed February 9, 2011, </w:t>
      </w:r>
      <w:hyperlink r:id="rId37" w:tgtFrame="_blank" w:history="1">
        <w:r w:rsidRPr="00565A41">
          <w:rPr>
            <w:rFonts w:ascii="Georgia" w:eastAsia="Times New Roman" w:hAnsi="Georgia" w:cs="Times New Roman"/>
            <w:color w:val="0000FF"/>
            <w:sz w:val="21"/>
            <w:szCs w:val="21"/>
            <w:u w:val="single"/>
            <w:lang w:val="en"/>
          </w:rPr>
          <w:t>http://www.brettonwoodsproject.org/item.shtml?x=320869</w:t>
        </w:r>
      </w:hyperlink>
      <w:r w:rsidRPr="00565A41">
        <w:rPr>
          <w:rFonts w:ascii="Georgia" w:eastAsia="Times New Roman" w:hAnsi="Georgia" w:cs="Times New Roman"/>
          <w:color w:val="333333"/>
          <w:sz w:val="21"/>
          <w:szCs w:val="21"/>
          <w:lang w:val="en"/>
        </w:rPr>
        <w:t xml:space="preserve">. </w:t>
      </w:r>
    </w:p>
    <w:p w:rsidR="00565A41" w:rsidRPr="00565A41" w:rsidRDefault="00565A41" w:rsidP="00565A41">
      <w:pPr>
        <w:numPr>
          <w:ilvl w:val="0"/>
          <w:numId w:val="8"/>
        </w:numPr>
        <w:spacing w:before="100" w:beforeAutospacing="1" w:after="100" w:afterAutospacing="1" w:line="439" w:lineRule="atLeast"/>
        <w:rPr>
          <w:rFonts w:ascii="Georgia" w:eastAsia="Times New Roman" w:hAnsi="Georgia" w:cs="Times New Roman"/>
          <w:color w:val="333333"/>
          <w:sz w:val="21"/>
          <w:szCs w:val="21"/>
          <w:lang w:val="en"/>
        </w:rPr>
      </w:pPr>
      <w:r w:rsidRPr="00565A41">
        <w:rPr>
          <w:rFonts w:ascii="Georgia" w:eastAsia="Times New Roman" w:hAnsi="Georgia" w:cs="Times New Roman"/>
          <w:b/>
          <w:bCs/>
          <w:color w:val="333333"/>
          <w:sz w:val="21"/>
          <w:szCs w:val="21"/>
          <w:lang w:val="en"/>
        </w:rPr>
        <w:t>Dominance of G7 countries.</w:t>
      </w:r>
      <w:r w:rsidRPr="00565A41">
        <w:rPr>
          <w:rFonts w:ascii="Georgia" w:eastAsia="Times New Roman" w:hAnsi="Georgia" w:cs="Times New Roman"/>
          <w:color w:val="333333"/>
          <w:sz w:val="21"/>
          <w:szCs w:val="21"/>
          <w:lang w:val="en"/>
        </w:rPr>
        <w:t xml:space="preserve"> The industrialized countries dominate the World Bank (and IMF) governance structures. Decisions are typically made and policies implemented by these leading countries—the G7—because they are the largest donors, some suggest without sufficient consultation with poor and developing </w:t>
      </w:r>
      <w:proofErr w:type="spellStart"/>
      <w:r w:rsidRPr="00565A41">
        <w:rPr>
          <w:rFonts w:ascii="Georgia" w:eastAsia="Times New Roman" w:hAnsi="Georgia" w:cs="Times New Roman"/>
          <w:color w:val="333333"/>
          <w:sz w:val="21"/>
          <w:szCs w:val="21"/>
          <w:lang w:val="en"/>
        </w:rPr>
        <w:t>countries</w:t>
      </w:r>
      <w:proofErr w:type="gramStart"/>
      <w:r w:rsidRPr="00565A41">
        <w:rPr>
          <w:rFonts w:ascii="Georgia" w:eastAsia="Times New Roman" w:hAnsi="Georgia" w:cs="Times New Roman"/>
          <w:color w:val="333333"/>
          <w:sz w:val="21"/>
          <w:szCs w:val="21"/>
          <w:lang w:val="en"/>
        </w:rPr>
        <w:t>.“</w:t>
      </w:r>
      <w:proofErr w:type="gramEnd"/>
      <w:r w:rsidRPr="00565A41">
        <w:rPr>
          <w:rFonts w:ascii="Georgia" w:eastAsia="Times New Roman" w:hAnsi="Georgia" w:cs="Times New Roman"/>
          <w:color w:val="333333"/>
          <w:sz w:val="21"/>
          <w:szCs w:val="21"/>
          <w:lang w:val="en"/>
        </w:rPr>
        <w:t>What</w:t>
      </w:r>
      <w:proofErr w:type="spellEnd"/>
      <w:r w:rsidRPr="00565A41">
        <w:rPr>
          <w:rFonts w:ascii="Georgia" w:eastAsia="Times New Roman" w:hAnsi="Georgia" w:cs="Times New Roman"/>
          <w:color w:val="333333"/>
          <w:sz w:val="21"/>
          <w:szCs w:val="21"/>
          <w:lang w:val="en"/>
        </w:rPr>
        <w:t xml:space="preserve"> Are the Main Concerns and Criticism about the World Bank and IMF</w:t>
      </w:r>
      <w:proofErr w:type="gramStart"/>
      <w:r w:rsidRPr="00565A41">
        <w:rPr>
          <w:rFonts w:ascii="Georgia" w:eastAsia="Times New Roman" w:hAnsi="Georgia" w:cs="Times New Roman"/>
          <w:color w:val="333333"/>
          <w:sz w:val="21"/>
          <w:szCs w:val="21"/>
          <w:lang w:val="en"/>
        </w:rPr>
        <w:t>?,</w:t>
      </w:r>
      <w:proofErr w:type="gramEnd"/>
      <w:r w:rsidRPr="00565A41">
        <w:rPr>
          <w:rFonts w:ascii="Georgia" w:eastAsia="Times New Roman" w:hAnsi="Georgia" w:cs="Times New Roman"/>
          <w:color w:val="333333"/>
          <w:sz w:val="21"/>
          <w:szCs w:val="21"/>
          <w:lang w:val="en"/>
        </w:rPr>
        <w:t xml:space="preserve">” Bretton Woods Project, January 25, 2007, accessed February 9, 2011, </w:t>
      </w:r>
      <w:hyperlink r:id="rId38" w:tgtFrame="_blank" w:history="1">
        <w:r w:rsidRPr="00565A41">
          <w:rPr>
            <w:rFonts w:ascii="Georgia" w:eastAsia="Times New Roman" w:hAnsi="Georgia" w:cs="Times New Roman"/>
            <w:color w:val="0000FF"/>
            <w:sz w:val="21"/>
            <w:szCs w:val="21"/>
            <w:u w:val="single"/>
            <w:lang w:val="en"/>
          </w:rPr>
          <w:t>http://www.brettonwoodsproject.org/item.shtml?x=320869</w:t>
        </w:r>
      </w:hyperlink>
      <w:r w:rsidRPr="00565A41">
        <w:rPr>
          <w:rFonts w:ascii="Georgia" w:eastAsia="Times New Roman" w:hAnsi="Georgia" w:cs="Times New Roman"/>
          <w:color w:val="333333"/>
          <w:sz w:val="21"/>
          <w:szCs w:val="21"/>
          <w:lang w:val="en"/>
        </w:rPr>
        <w:t xml:space="preserve">. </w:t>
      </w:r>
    </w:p>
    <w:p w:rsidR="00565A41" w:rsidRPr="00565A41" w:rsidRDefault="00565A41" w:rsidP="00565A41">
      <w:pPr>
        <w:spacing w:after="0" w:line="439" w:lineRule="atLeast"/>
        <w:outlineLvl w:val="2"/>
        <w:rPr>
          <w:rFonts w:ascii="Calibri" w:eastAsia="Times New Roman" w:hAnsi="Calibri" w:cs="Times New Roman"/>
          <w:b/>
          <w:bCs/>
          <w:color w:val="333333"/>
          <w:sz w:val="25"/>
          <w:szCs w:val="25"/>
          <w:lang w:val="en"/>
        </w:rPr>
      </w:pPr>
      <w:r w:rsidRPr="00565A41">
        <w:rPr>
          <w:rFonts w:ascii="Calibri" w:eastAsia="Times New Roman" w:hAnsi="Calibri" w:cs="Times New Roman"/>
          <w:b/>
          <w:bCs/>
          <w:color w:val="333333"/>
          <w:sz w:val="25"/>
          <w:szCs w:val="25"/>
          <w:lang w:val="en"/>
        </w:rPr>
        <w:t>Opportunities and Future Outlook for the World Bank</w:t>
      </w:r>
    </w:p>
    <w:p w:rsidR="00565A41" w:rsidRPr="00565A41" w:rsidRDefault="00565A41" w:rsidP="00565A41">
      <w:pPr>
        <w:spacing w:before="100" w:beforeAutospacing="1" w:after="100" w:afterAutospacing="1" w:line="439" w:lineRule="atLeast"/>
        <w:rPr>
          <w:rFonts w:ascii="Georgia" w:eastAsia="Times New Roman" w:hAnsi="Georgia" w:cs="Times New Roman"/>
          <w:color w:val="333333"/>
          <w:sz w:val="21"/>
          <w:szCs w:val="21"/>
          <w:lang w:val="en"/>
        </w:rPr>
      </w:pPr>
      <w:r w:rsidRPr="00565A41">
        <w:rPr>
          <w:rFonts w:ascii="Georgia" w:eastAsia="Times New Roman" w:hAnsi="Georgia" w:cs="Times New Roman"/>
          <w:color w:val="333333"/>
          <w:sz w:val="21"/>
          <w:szCs w:val="21"/>
          <w:lang w:val="en"/>
        </w:rPr>
        <w:t xml:space="preserve">As vocal as the World Bank’s critics are, so too are its supporters. The World Bank is praised by many for engaging in development projects in remote locations around the globe to improve living standards and reduce poverty. The World Bank’s current focus is on helping countries achieve the Millennium Development Goals (MDGs), which are eight international development goals, established in 2000 at the Millennium Summit, that all 192 United Nations member states and twenty-three international organizations have agreed to achieve by the year 2015. They include </w:t>
      </w:r>
      <w:r w:rsidRPr="00565A41">
        <w:rPr>
          <w:rFonts w:ascii="Georgia" w:eastAsia="Times New Roman" w:hAnsi="Georgia" w:cs="Times New Roman"/>
          <w:color w:val="333333"/>
          <w:sz w:val="21"/>
          <w:szCs w:val="21"/>
          <w:lang w:val="en"/>
        </w:rPr>
        <w:lastRenderedPageBreak/>
        <w:t>reducing extreme poverty, reducing child mortality rates, fighting disease epidemics such as AIDS, and developing a global partnership for development. The World Bank is focused on the following four key issues:</w:t>
      </w:r>
    </w:p>
    <w:p w:rsidR="00565A41" w:rsidRPr="00565A41" w:rsidRDefault="00565A41" w:rsidP="00565A41">
      <w:pPr>
        <w:numPr>
          <w:ilvl w:val="0"/>
          <w:numId w:val="9"/>
        </w:numPr>
        <w:spacing w:before="100" w:beforeAutospacing="1" w:after="100" w:afterAutospacing="1" w:line="439" w:lineRule="atLeast"/>
        <w:rPr>
          <w:rFonts w:ascii="Georgia" w:eastAsia="Times New Roman" w:hAnsi="Georgia" w:cs="Times New Roman"/>
          <w:color w:val="333333"/>
          <w:sz w:val="21"/>
          <w:szCs w:val="21"/>
          <w:lang w:val="en"/>
        </w:rPr>
      </w:pPr>
      <w:r w:rsidRPr="00565A41">
        <w:rPr>
          <w:rFonts w:ascii="Georgia" w:eastAsia="Times New Roman" w:hAnsi="Georgia" w:cs="Times New Roman"/>
          <w:b/>
          <w:bCs/>
          <w:color w:val="333333"/>
          <w:sz w:val="21"/>
          <w:szCs w:val="21"/>
          <w:lang w:val="en"/>
        </w:rPr>
        <w:t>Increased transparency.</w:t>
      </w:r>
      <w:r w:rsidRPr="00565A41">
        <w:rPr>
          <w:rFonts w:ascii="Georgia" w:eastAsia="Times New Roman" w:hAnsi="Georgia" w:cs="Times New Roman"/>
          <w:color w:val="333333"/>
          <w:sz w:val="21"/>
          <w:szCs w:val="21"/>
          <w:lang w:val="en"/>
        </w:rPr>
        <w:t xml:space="preserve"> In response to the criticisms over the decades, the World Bank has made progress. More of the World Bank’s decision making and country assessments are available publicly. The World Bank has continued to work with countries to combat corruption both at the country and bank levels.</w:t>
      </w:r>
    </w:p>
    <w:p w:rsidR="00565A41" w:rsidRPr="00565A41" w:rsidRDefault="00565A41" w:rsidP="00565A41">
      <w:pPr>
        <w:numPr>
          <w:ilvl w:val="0"/>
          <w:numId w:val="9"/>
        </w:numPr>
        <w:spacing w:before="100" w:beforeAutospacing="1" w:after="100" w:afterAutospacing="1" w:line="439" w:lineRule="atLeast"/>
        <w:rPr>
          <w:rFonts w:ascii="Georgia" w:eastAsia="Times New Roman" w:hAnsi="Georgia" w:cs="Times New Roman"/>
          <w:color w:val="333333"/>
          <w:sz w:val="21"/>
          <w:szCs w:val="21"/>
          <w:lang w:val="en"/>
        </w:rPr>
      </w:pPr>
      <w:r w:rsidRPr="00565A41">
        <w:rPr>
          <w:rFonts w:ascii="Georgia" w:eastAsia="Times New Roman" w:hAnsi="Georgia" w:cs="Times New Roman"/>
          <w:b/>
          <w:bCs/>
          <w:color w:val="333333"/>
          <w:sz w:val="21"/>
          <w:szCs w:val="21"/>
          <w:lang w:val="en"/>
        </w:rPr>
        <w:t>Expanding social issues in the fight on poverty.</w:t>
      </w:r>
      <w:r w:rsidRPr="00565A41">
        <w:rPr>
          <w:rFonts w:ascii="Georgia" w:eastAsia="Times New Roman" w:hAnsi="Georgia" w:cs="Times New Roman"/>
          <w:color w:val="333333"/>
          <w:sz w:val="21"/>
          <w:szCs w:val="21"/>
          <w:lang w:val="en"/>
        </w:rPr>
        <w:t xml:space="preserve"> In 2001, the World Bank began to incorporate gender issues into its policy. “Two years later the World Bank announced that it was starting to evaluate all of its projects for their effects on women and girls,” noting that “poverty is experienced differently by men and women” and “a full understanding of the gender dimensions of poverty can significantly change the definition of priority policy and program </w:t>
      </w:r>
      <w:proofErr w:type="spellStart"/>
      <w:r w:rsidRPr="00565A41">
        <w:rPr>
          <w:rFonts w:ascii="Georgia" w:eastAsia="Times New Roman" w:hAnsi="Georgia" w:cs="Times New Roman"/>
          <w:color w:val="333333"/>
          <w:sz w:val="21"/>
          <w:szCs w:val="21"/>
          <w:lang w:val="en"/>
        </w:rPr>
        <w:t>interventions.”Robert</w:t>
      </w:r>
      <w:proofErr w:type="spellEnd"/>
      <w:r w:rsidRPr="00565A41">
        <w:rPr>
          <w:rFonts w:ascii="Georgia" w:eastAsia="Times New Roman" w:hAnsi="Georgia" w:cs="Times New Roman"/>
          <w:color w:val="333333"/>
          <w:sz w:val="21"/>
          <w:szCs w:val="21"/>
          <w:lang w:val="en"/>
        </w:rPr>
        <w:t xml:space="preserve"> J. </w:t>
      </w:r>
      <w:proofErr w:type="spellStart"/>
      <w:r w:rsidRPr="00565A41">
        <w:rPr>
          <w:rFonts w:ascii="Georgia" w:eastAsia="Times New Roman" w:hAnsi="Georgia" w:cs="Times New Roman"/>
          <w:color w:val="333333"/>
          <w:sz w:val="21"/>
          <w:szCs w:val="21"/>
          <w:lang w:val="en"/>
        </w:rPr>
        <w:t>Brym</w:t>
      </w:r>
      <w:proofErr w:type="spellEnd"/>
      <w:r w:rsidRPr="00565A41">
        <w:rPr>
          <w:rFonts w:ascii="Georgia" w:eastAsia="Times New Roman" w:hAnsi="Georgia" w:cs="Times New Roman"/>
          <w:color w:val="333333"/>
          <w:sz w:val="21"/>
          <w:szCs w:val="21"/>
          <w:lang w:val="en"/>
        </w:rPr>
        <w:t xml:space="preserve"> et al., “In Faint Praise of the World Bank’s Gender Development Policy,” </w:t>
      </w:r>
      <w:r w:rsidRPr="00565A41">
        <w:rPr>
          <w:rFonts w:ascii="Georgia" w:eastAsia="Times New Roman" w:hAnsi="Georgia" w:cs="Times New Roman"/>
          <w:i/>
          <w:iCs/>
          <w:color w:val="333333"/>
          <w:sz w:val="21"/>
          <w:szCs w:val="21"/>
          <w:lang w:val="en"/>
        </w:rPr>
        <w:t>Canadian Journal of Sociology Online</w:t>
      </w:r>
      <w:r w:rsidRPr="00565A41">
        <w:rPr>
          <w:rFonts w:ascii="Georgia" w:eastAsia="Times New Roman" w:hAnsi="Georgia" w:cs="Times New Roman"/>
          <w:color w:val="333333"/>
          <w:sz w:val="21"/>
          <w:szCs w:val="21"/>
          <w:lang w:val="en"/>
        </w:rPr>
        <w:t xml:space="preserve">, March–April 2005, accessed May 23, 2011, </w:t>
      </w:r>
      <w:hyperlink r:id="rId39" w:tgtFrame="_blank" w:history="1">
        <w:r w:rsidRPr="00565A41">
          <w:rPr>
            <w:rFonts w:ascii="Georgia" w:eastAsia="Times New Roman" w:hAnsi="Georgia" w:cs="Times New Roman"/>
            <w:color w:val="0000FF"/>
            <w:sz w:val="21"/>
            <w:szCs w:val="21"/>
            <w:u w:val="single"/>
            <w:lang w:val="en"/>
          </w:rPr>
          <w:t>http://www.cjsonline.ca/articles/brymetal05.html</w:t>
        </w:r>
      </w:hyperlink>
      <w:r w:rsidRPr="00565A41">
        <w:rPr>
          <w:rFonts w:ascii="Georgia" w:eastAsia="Times New Roman" w:hAnsi="Georgia" w:cs="Times New Roman"/>
          <w:color w:val="333333"/>
          <w:sz w:val="21"/>
          <w:szCs w:val="21"/>
          <w:lang w:val="en"/>
        </w:rPr>
        <w:t xml:space="preserve">. </w:t>
      </w:r>
    </w:p>
    <w:p w:rsidR="00565A41" w:rsidRPr="00565A41" w:rsidRDefault="00565A41" w:rsidP="00565A41">
      <w:pPr>
        <w:numPr>
          <w:ilvl w:val="0"/>
          <w:numId w:val="9"/>
        </w:numPr>
        <w:spacing w:before="100" w:beforeAutospacing="1" w:after="100" w:afterAutospacing="1" w:line="439" w:lineRule="atLeast"/>
        <w:rPr>
          <w:rFonts w:ascii="Georgia" w:eastAsia="Times New Roman" w:hAnsi="Georgia" w:cs="Times New Roman"/>
          <w:color w:val="333333"/>
          <w:sz w:val="21"/>
          <w:szCs w:val="21"/>
          <w:lang w:val="en"/>
        </w:rPr>
      </w:pPr>
      <w:r w:rsidRPr="00565A41">
        <w:rPr>
          <w:rFonts w:ascii="Georgia" w:eastAsia="Times New Roman" w:hAnsi="Georgia" w:cs="Times New Roman"/>
          <w:b/>
          <w:bCs/>
          <w:color w:val="333333"/>
          <w:sz w:val="21"/>
          <w:szCs w:val="21"/>
          <w:lang w:val="en"/>
        </w:rPr>
        <w:t>Improvements in countries’ competitiveness and increasing exports.</w:t>
      </w:r>
      <w:r w:rsidRPr="00565A41">
        <w:rPr>
          <w:rFonts w:ascii="Georgia" w:eastAsia="Times New Roman" w:hAnsi="Georgia" w:cs="Times New Roman"/>
          <w:color w:val="333333"/>
          <w:sz w:val="21"/>
          <w:szCs w:val="21"/>
          <w:lang w:val="en"/>
        </w:rPr>
        <w:t xml:space="preserve"> The World Bank’s policies and its role as a donor have helped improve the ability of some countries to secure more of the global revenues for basic commodities. In Rwanda, for example, reforms transformed the country’s coffee industry and increased exports. Kenya has expanded its exports of cut flowers, and Uganda has improved its fish-processing industry. World Bank efforts have also helped African financial companies </w:t>
      </w:r>
      <w:proofErr w:type="spellStart"/>
      <w:r w:rsidRPr="00565A41">
        <w:rPr>
          <w:rFonts w:ascii="Georgia" w:eastAsia="Times New Roman" w:hAnsi="Georgia" w:cs="Times New Roman"/>
          <w:color w:val="333333"/>
          <w:sz w:val="21"/>
          <w:szCs w:val="21"/>
          <w:lang w:val="en"/>
        </w:rPr>
        <w:t>develop.Shanta</w:t>
      </w:r>
      <w:proofErr w:type="spellEnd"/>
      <w:r w:rsidRPr="00565A41">
        <w:rPr>
          <w:rFonts w:ascii="Georgia" w:eastAsia="Times New Roman" w:hAnsi="Georgia" w:cs="Times New Roman"/>
          <w:color w:val="333333"/>
          <w:sz w:val="21"/>
          <w:szCs w:val="21"/>
          <w:lang w:val="en"/>
        </w:rPr>
        <w:t xml:space="preserve"> </w:t>
      </w:r>
      <w:proofErr w:type="spellStart"/>
      <w:r w:rsidRPr="00565A41">
        <w:rPr>
          <w:rFonts w:ascii="Georgia" w:eastAsia="Times New Roman" w:hAnsi="Georgia" w:cs="Times New Roman"/>
          <w:color w:val="333333"/>
          <w:sz w:val="21"/>
          <w:szCs w:val="21"/>
          <w:lang w:val="en"/>
        </w:rPr>
        <w:t>Devarajan</w:t>
      </w:r>
      <w:proofErr w:type="spellEnd"/>
      <w:r w:rsidRPr="00565A41">
        <w:rPr>
          <w:rFonts w:ascii="Georgia" w:eastAsia="Times New Roman" w:hAnsi="Georgia" w:cs="Times New Roman"/>
          <w:color w:val="333333"/>
          <w:sz w:val="21"/>
          <w:szCs w:val="21"/>
          <w:lang w:val="en"/>
        </w:rPr>
        <w:t xml:space="preserve">, “African Successes—Listing the Success Stories,” </w:t>
      </w:r>
      <w:r w:rsidRPr="00565A41">
        <w:rPr>
          <w:rFonts w:ascii="Georgia" w:eastAsia="Times New Roman" w:hAnsi="Georgia" w:cs="Times New Roman"/>
          <w:i/>
          <w:iCs/>
          <w:color w:val="333333"/>
          <w:sz w:val="21"/>
          <w:szCs w:val="21"/>
          <w:lang w:val="en"/>
        </w:rPr>
        <w:t>Africa Can…End Poverty</w:t>
      </w:r>
      <w:r w:rsidRPr="00565A41">
        <w:rPr>
          <w:rFonts w:ascii="Georgia" w:eastAsia="Times New Roman" w:hAnsi="Georgia" w:cs="Times New Roman"/>
          <w:color w:val="333333"/>
          <w:sz w:val="21"/>
          <w:szCs w:val="21"/>
          <w:lang w:val="en"/>
        </w:rPr>
        <w:t xml:space="preserve"> (blog), The World Bank Group, September 17, 2009, accessed May 23, 2011, </w:t>
      </w:r>
      <w:hyperlink r:id="rId40" w:tgtFrame="_blank" w:history="1">
        <w:r w:rsidRPr="00565A41">
          <w:rPr>
            <w:rFonts w:ascii="Georgia" w:eastAsia="Times New Roman" w:hAnsi="Georgia" w:cs="Times New Roman"/>
            <w:color w:val="0000FF"/>
            <w:sz w:val="21"/>
            <w:szCs w:val="21"/>
            <w:u w:val="single"/>
            <w:lang w:val="en"/>
          </w:rPr>
          <w:t>http://blogs.worldbank.org/africacan/african-successes-listing-the-success-stories</w:t>
        </w:r>
      </w:hyperlink>
      <w:r w:rsidRPr="00565A41">
        <w:rPr>
          <w:rFonts w:ascii="Georgia" w:eastAsia="Times New Roman" w:hAnsi="Georgia" w:cs="Times New Roman"/>
          <w:color w:val="333333"/>
          <w:sz w:val="21"/>
          <w:szCs w:val="21"/>
          <w:lang w:val="en"/>
        </w:rPr>
        <w:t xml:space="preserve">. </w:t>
      </w:r>
    </w:p>
    <w:p w:rsidR="00565A41" w:rsidRPr="00565A41" w:rsidRDefault="00565A41" w:rsidP="00565A41">
      <w:pPr>
        <w:numPr>
          <w:ilvl w:val="0"/>
          <w:numId w:val="9"/>
        </w:numPr>
        <w:spacing w:before="100" w:beforeAutospacing="1" w:after="100" w:afterAutospacing="1" w:line="439" w:lineRule="atLeast"/>
        <w:rPr>
          <w:rFonts w:ascii="Georgia" w:eastAsia="Times New Roman" w:hAnsi="Georgia" w:cs="Times New Roman"/>
          <w:color w:val="333333"/>
          <w:sz w:val="21"/>
          <w:szCs w:val="21"/>
          <w:lang w:val="en"/>
        </w:rPr>
      </w:pPr>
      <w:r w:rsidRPr="00565A41">
        <w:rPr>
          <w:rFonts w:ascii="Georgia" w:eastAsia="Times New Roman" w:hAnsi="Georgia" w:cs="Times New Roman"/>
          <w:b/>
          <w:bCs/>
          <w:color w:val="333333"/>
          <w:sz w:val="21"/>
          <w:szCs w:val="21"/>
          <w:lang w:val="en"/>
        </w:rPr>
        <w:t>Improving efficiencies in diverse industries and leveraging the private sector.</w:t>
      </w:r>
      <w:r w:rsidRPr="00565A41">
        <w:rPr>
          <w:rFonts w:ascii="Georgia" w:eastAsia="Times New Roman" w:hAnsi="Georgia" w:cs="Times New Roman"/>
          <w:color w:val="333333"/>
          <w:sz w:val="21"/>
          <w:szCs w:val="21"/>
          <w:lang w:val="en"/>
        </w:rPr>
        <w:t xml:space="preserve"> The World Bank has worked closely with businesses in the private sector to develop local infrastructure, including power, transportation, telecommunications, health care, and </w:t>
      </w:r>
      <w:proofErr w:type="spellStart"/>
      <w:r w:rsidRPr="00565A41">
        <w:rPr>
          <w:rFonts w:ascii="Georgia" w:eastAsia="Times New Roman" w:hAnsi="Georgia" w:cs="Times New Roman"/>
          <w:color w:val="333333"/>
          <w:sz w:val="21"/>
          <w:szCs w:val="21"/>
          <w:lang w:val="en"/>
        </w:rPr>
        <w:t>education.Shanta</w:t>
      </w:r>
      <w:proofErr w:type="spellEnd"/>
      <w:r w:rsidRPr="00565A41">
        <w:rPr>
          <w:rFonts w:ascii="Georgia" w:eastAsia="Times New Roman" w:hAnsi="Georgia" w:cs="Times New Roman"/>
          <w:color w:val="333333"/>
          <w:sz w:val="21"/>
          <w:szCs w:val="21"/>
          <w:lang w:val="en"/>
        </w:rPr>
        <w:t xml:space="preserve"> </w:t>
      </w:r>
      <w:proofErr w:type="spellStart"/>
      <w:r w:rsidRPr="00565A41">
        <w:rPr>
          <w:rFonts w:ascii="Georgia" w:eastAsia="Times New Roman" w:hAnsi="Georgia" w:cs="Times New Roman"/>
          <w:color w:val="333333"/>
          <w:sz w:val="21"/>
          <w:szCs w:val="21"/>
          <w:lang w:val="en"/>
        </w:rPr>
        <w:t>Devarajan</w:t>
      </w:r>
      <w:proofErr w:type="spellEnd"/>
      <w:r w:rsidRPr="00565A41">
        <w:rPr>
          <w:rFonts w:ascii="Georgia" w:eastAsia="Times New Roman" w:hAnsi="Georgia" w:cs="Times New Roman"/>
          <w:color w:val="333333"/>
          <w:sz w:val="21"/>
          <w:szCs w:val="21"/>
          <w:lang w:val="en"/>
        </w:rPr>
        <w:t xml:space="preserve">, “African Successes—Listing the Success Stories,” </w:t>
      </w:r>
      <w:r w:rsidRPr="00565A41">
        <w:rPr>
          <w:rFonts w:ascii="Georgia" w:eastAsia="Times New Roman" w:hAnsi="Georgia" w:cs="Times New Roman"/>
          <w:i/>
          <w:iCs/>
          <w:color w:val="333333"/>
          <w:sz w:val="21"/>
          <w:szCs w:val="21"/>
          <w:lang w:val="en"/>
        </w:rPr>
        <w:t xml:space="preserve">Africa </w:t>
      </w:r>
      <w:r w:rsidRPr="00565A41">
        <w:rPr>
          <w:rFonts w:ascii="Georgia" w:eastAsia="Times New Roman" w:hAnsi="Georgia" w:cs="Times New Roman"/>
          <w:i/>
          <w:iCs/>
          <w:color w:val="333333"/>
          <w:sz w:val="21"/>
          <w:szCs w:val="21"/>
          <w:lang w:val="en"/>
        </w:rPr>
        <w:lastRenderedPageBreak/>
        <w:t>Can…End Poverty</w:t>
      </w:r>
      <w:r w:rsidRPr="00565A41">
        <w:rPr>
          <w:rFonts w:ascii="Georgia" w:eastAsia="Times New Roman" w:hAnsi="Georgia" w:cs="Times New Roman"/>
          <w:color w:val="333333"/>
          <w:sz w:val="21"/>
          <w:szCs w:val="21"/>
          <w:lang w:val="en"/>
        </w:rPr>
        <w:t xml:space="preserve"> (blog), The World Bank Group, September 17, 2009, accessed May 23, 2011, </w:t>
      </w:r>
      <w:hyperlink r:id="rId41" w:tgtFrame="_blank" w:history="1">
        <w:r w:rsidRPr="00565A41">
          <w:rPr>
            <w:rFonts w:ascii="Georgia" w:eastAsia="Times New Roman" w:hAnsi="Georgia" w:cs="Times New Roman"/>
            <w:color w:val="0000FF"/>
            <w:sz w:val="21"/>
            <w:szCs w:val="21"/>
            <w:u w:val="single"/>
            <w:lang w:val="en"/>
          </w:rPr>
          <w:t>http://blogs.worldbank.org/africacan/african-successes-listing-the-success-stories</w:t>
        </w:r>
      </w:hyperlink>
      <w:r w:rsidRPr="00565A41">
        <w:rPr>
          <w:rFonts w:ascii="Georgia" w:eastAsia="Times New Roman" w:hAnsi="Georgia" w:cs="Times New Roman"/>
          <w:color w:val="333333"/>
          <w:sz w:val="21"/>
          <w:szCs w:val="21"/>
          <w:lang w:val="en"/>
        </w:rPr>
        <w:t>. In Afghanistan, for example, small dams are built and maintained by the locals themselves to support small industries processing local produce.</w:t>
      </w:r>
    </w:p>
    <w:p w:rsidR="00565A41" w:rsidRPr="00565A41" w:rsidRDefault="00565A41" w:rsidP="00565A41">
      <w:pPr>
        <w:spacing w:before="100" w:beforeAutospacing="1" w:after="100" w:afterAutospacing="1" w:line="439" w:lineRule="atLeast"/>
        <w:rPr>
          <w:rFonts w:ascii="Georgia" w:eastAsia="Times New Roman" w:hAnsi="Georgia" w:cs="Times New Roman"/>
          <w:color w:val="333333"/>
          <w:sz w:val="21"/>
          <w:szCs w:val="21"/>
          <w:lang w:val="en"/>
        </w:rPr>
      </w:pPr>
      <w:r w:rsidRPr="00565A41">
        <w:rPr>
          <w:rFonts w:ascii="Georgia" w:eastAsia="Times New Roman" w:hAnsi="Georgia" w:cs="Times New Roman"/>
          <w:color w:val="333333"/>
          <w:sz w:val="21"/>
          <w:szCs w:val="21"/>
          <w:lang w:val="en"/>
        </w:rPr>
        <w:t>The World Bank continues to play an integral role in helping countries reduce poverty and improve the well-being of their citizens. World Bank funding provides a resource to countries to utilize the services of global companies to accomplish their objectives.</w:t>
      </w:r>
    </w:p>
    <w:p w:rsidR="00565A41" w:rsidRPr="00565A41" w:rsidRDefault="00565A41" w:rsidP="00565A41">
      <w:pPr>
        <w:shd w:val="clear" w:color="auto" w:fill="ECF9EA"/>
        <w:spacing w:before="100" w:beforeAutospacing="1" w:after="100" w:afterAutospacing="1" w:line="240" w:lineRule="auto"/>
        <w:outlineLvl w:val="3"/>
        <w:rPr>
          <w:rFonts w:ascii="Calibri" w:eastAsia="Times New Roman" w:hAnsi="Calibri" w:cs="Times New Roman"/>
          <w:b/>
          <w:bCs/>
          <w:color w:val="333333"/>
          <w:sz w:val="31"/>
          <w:szCs w:val="31"/>
          <w:lang w:val="en"/>
        </w:rPr>
      </w:pPr>
      <w:r w:rsidRPr="00565A41">
        <w:rPr>
          <w:rFonts w:ascii="Calibri" w:eastAsia="Times New Roman" w:hAnsi="Calibri" w:cs="Times New Roman"/>
          <w:b/>
          <w:bCs/>
          <w:color w:val="333333"/>
          <w:sz w:val="31"/>
          <w:szCs w:val="31"/>
          <w:lang w:val="en"/>
        </w:rPr>
        <w:t>Key Takeaways</w:t>
      </w:r>
    </w:p>
    <w:p w:rsidR="00565A41" w:rsidRPr="00565A41" w:rsidRDefault="00565A41" w:rsidP="00565A41">
      <w:pPr>
        <w:numPr>
          <w:ilvl w:val="0"/>
          <w:numId w:val="10"/>
        </w:numPr>
        <w:shd w:val="clear" w:color="auto" w:fill="ECF9EA"/>
        <w:spacing w:after="0" w:line="439" w:lineRule="atLeast"/>
        <w:rPr>
          <w:rFonts w:ascii="Georgia" w:eastAsia="Times New Roman" w:hAnsi="Georgia" w:cs="Times New Roman"/>
          <w:color w:val="333333"/>
          <w:sz w:val="21"/>
          <w:szCs w:val="21"/>
          <w:lang w:val="en"/>
        </w:rPr>
      </w:pPr>
      <w:r w:rsidRPr="00565A41">
        <w:rPr>
          <w:rFonts w:ascii="Georgia" w:eastAsia="Times New Roman" w:hAnsi="Georgia" w:cs="Times New Roman"/>
          <w:color w:val="333333"/>
          <w:sz w:val="21"/>
          <w:szCs w:val="21"/>
          <w:lang w:val="en"/>
        </w:rPr>
        <w:t>The IMF is playing an expanding role in the global monetary system. The IMF’s key roles are the following:</w:t>
      </w:r>
    </w:p>
    <w:p w:rsidR="00565A41" w:rsidRPr="00565A41" w:rsidRDefault="00565A41" w:rsidP="00565A41">
      <w:pPr>
        <w:numPr>
          <w:ilvl w:val="1"/>
          <w:numId w:val="10"/>
        </w:numPr>
        <w:shd w:val="clear" w:color="auto" w:fill="ECF9EA"/>
        <w:spacing w:before="100" w:beforeAutospacing="1" w:after="100" w:afterAutospacing="1" w:line="439" w:lineRule="atLeast"/>
        <w:ind w:left="720"/>
        <w:rPr>
          <w:rFonts w:ascii="Georgia" w:eastAsia="Times New Roman" w:hAnsi="Georgia" w:cs="Times New Roman"/>
          <w:color w:val="333333"/>
          <w:sz w:val="21"/>
          <w:szCs w:val="21"/>
          <w:lang w:val="en"/>
        </w:rPr>
      </w:pPr>
      <w:r w:rsidRPr="00565A41">
        <w:rPr>
          <w:rFonts w:ascii="Georgia" w:eastAsia="Times New Roman" w:hAnsi="Georgia" w:cs="Times New Roman"/>
          <w:color w:val="333333"/>
          <w:sz w:val="21"/>
          <w:szCs w:val="21"/>
          <w:lang w:val="en"/>
        </w:rPr>
        <w:t>To promote international monetary cooperation</w:t>
      </w:r>
    </w:p>
    <w:p w:rsidR="00565A41" w:rsidRPr="00565A41" w:rsidRDefault="00565A41" w:rsidP="00565A41">
      <w:pPr>
        <w:numPr>
          <w:ilvl w:val="1"/>
          <w:numId w:val="10"/>
        </w:numPr>
        <w:shd w:val="clear" w:color="auto" w:fill="ECF9EA"/>
        <w:spacing w:before="100" w:beforeAutospacing="1" w:after="100" w:afterAutospacing="1" w:line="439" w:lineRule="atLeast"/>
        <w:ind w:left="720"/>
        <w:rPr>
          <w:rFonts w:ascii="Georgia" w:eastAsia="Times New Roman" w:hAnsi="Georgia" w:cs="Times New Roman"/>
          <w:color w:val="333333"/>
          <w:sz w:val="21"/>
          <w:szCs w:val="21"/>
          <w:lang w:val="en"/>
        </w:rPr>
      </w:pPr>
      <w:r w:rsidRPr="00565A41">
        <w:rPr>
          <w:rFonts w:ascii="Georgia" w:eastAsia="Times New Roman" w:hAnsi="Georgia" w:cs="Times New Roman"/>
          <w:color w:val="333333"/>
          <w:sz w:val="21"/>
          <w:szCs w:val="21"/>
          <w:lang w:val="en"/>
        </w:rPr>
        <w:t>To facilitate the expansion and balanced growth of international trade</w:t>
      </w:r>
    </w:p>
    <w:p w:rsidR="00565A41" w:rsidRPr="00565A41" w:rsidRDefault="00565A41" w:rsidP="00565A41">
      <w:pPr>
        <w:numPr>
          <w:ilvl w:val="1"/>
          <w:numId w:val="10"/>
        </w:numPr>
        <w:shd w:val="clear" w:color="auto" w:fill="ECF9EA"/>
        <w:spacing w:before="100" w:beforeAutospacing="1" w:after="100" w:afterAutospacing="1" w:line="439" w:lineRule="atLeast"/>
        <w:ind w:left="720"/>
        <w:rPr>
          <w:rFonts w:ascii="Georgia" w:eastAsia="Times New Roman" w:hAnsi="Georgia" w:cs="Times New Roman"/>
          <w:color w:val="333333"/>
          <w:sz w:val="21"/>
          <w:szCs w:val="21"/>
          <w:lang w:val="en"/>
        </w:rPr>
      </w:pPr>
      <w:r w:rsidRPr="00565A41">
        <w:rPr>
          <w:rFonts w:ascii="Georgia" w:eastAsia="Times New Roman" w:hAnsi="Georgia" w:cs="Times New Roman"/>
          <w:color w:val="333333"/>
          <w:sz w:val="21"/>
          <w:szCs w:val="21"/>
          <w:lang w:val="en"/>
        </w:rPr>
        <w:t>To promote exchange stability</w:t>
      </w:r>
    </w:p>
    <w:p w:rsidR="00565A41" w:rsidRPr="00565A41" w:rsidRDefault="00565A41" w:rsidP="00565A41">
      <w:pPr>
        <w:numPr>
          <w:ilvl w:val="1"/>
          <w:numId w:val="10"/>
        </w:numPr>
        <w:shd w:val="clear" w:color="auto" w:fill="ECF9EA"/>
        <w:spacing w:before="100" w:beforeAutospacing="1" w:after="100" w:afterAutospacing="1" w:line="439" w:lineRule="atLeast"/>
        <w:ind w:left="720"/>
        <w:rPr>
          <w:rFonts w:ascii="Georgia" w:eastAsia="Times New Roman" w:hAnsi="Georgia" w:cs="Times New Roman"/>
          <w:color w:val="333333"/>
          <w:sz w:val="21"/>
          <w:szCs w:val="21"/>
          <w:lang w:val="en"/>
        </w:rPr>
      </w:pPr>
      <w:r w:rsidRPr="00565A41">
        <w:rPr>
          <w:rFonts w:ascii="Georgia" w:eastAsia="Times New Roman" w:hAnsi="Georgia" w:cs="Times New Roman"/>
          <w:color w:val="333333"/>
          <w:sz w:val="21"/>
          <w:szCs w:val="21"/>
          <w:lang w:val="en"/>
        </w:rPr>
        <w:t>To assist in the establishment of a multilateral system of payments</w:t>
      </w:r>
    </w:p>
    <w:p w:rsidR="00565A41" w:rsidRPr="00565A41" w:rsidRDefault="00565A41" w:rsidP="00565A41">
      <w:pPr>
        <w:numPr>
          <w:ilvl w:val="1"/>
          <w:numId w:val="10"/>
        </w:numPr>
        <w:shd w:val="clear" w:color="auto" w:fill="ECF9EA"/>
        <w:spacing w:before="100" w:beforeAutospacing="1" w:after="100" w:afterAutospacing="1" w:line="439" w:lineRule="atLeast"/>
        <w:ind w:left="720"/>
        <w:rPr>
          <w:rFonts w:ascii="Georgia" w:eastAsia="Times New Roman" w:hAnsi="Georgia" w:cs="Times New Roman"/>
          <w:color w:val="333333"/>
          <w:sz w:val="21"/>
          <w:szCs w:val="21"/>
          <w:lang w:val="en"/>
        </w:rPr>
      </w:pPr>
      <w:r w:rsidRPr="00565A41">
        <w:rPr>
          <w:rFonts w:ascii="Georgia" w:eastAsia="Times New Roman" w:hAnsi="Georgia" w:cs="Times New Roman"/>
          <w:color w:val="333333"/>
          <w:sz w:val="21"/>
          <w:szCs w:val="21"/>
          <w:lang w:val="en"/>
        </w:rPr>
        <w:t>To give confidence to members by making the IMF’s general resources temporarily available to them under adequate safeguards</w:t>
      </w:r>
    </w:p>
    <w:p w:rsidR="00565A41" w:rsidRPr="00565A41" w:rsidRDefault="00565A41" w:rsidP="00565A41">
      <w:pPr>
        <w:numPr>
          <w:ilvl w:val="1"/>
          <w:numId w:val="10"/>
        </w:numPr>
        <w:shd w:val="clear" w:color="auto" w:fill="ECF9EA"/>
        <w:spacing w:before="100" w:beforeAutospacing="1" w:after="100" w:afterAutospacing="1" w:line="439" w:lineRule="atLeast"/>
        <w:ind w:left="720"/>
        <w:rPr>
          <w:rFonts w:ascii="Georgia" w:eastAsia="Times New Roman" w:hAnsi="Georgia" w:cs="Times New Roman"/>
          <w:color w:val="333333"/>
          <w:sz w:val="21"/>
          <w:szCs w:val="21"/>
          <w:lang w:val="en"/>
        </w:rPr>
      </w:pPr>
      <w:r w:rsidRPr="00565A41">
        <w:rPr>
          <w:rFonts w:ascii="Georgia" w:eastAsia="Times New Roman" w:hAnsi="Georgia" w:cs="Times New Roman"/>
          <w:color w:val="333333"/>
          <w:sz w:val="21"/>
          <w:szCs w:val="21"/>
          <w:lang w:val="en"/>
        </w:rPr>
        <w:t>To shorten the duration and lessen the degree of disequilibrium in the international balances of payments of members</w:t>
      </w:r>
    </w:p>
    <w:p w:rsidR="00565A41" w:rsidRPr="00565A41" w:rsidRDefault="00565A41" w:rsidP="00565A41">
      <w:pPr>
        <w:numPr>
          <w:ilvl w:val="0"/>
          <w:numId w:val="10"/>
        </w:numPr>
        <w:shd w:val="clear" w:color="auto" w:fill="ECF9EA"/>
        <w:spacing w:before="100" w:beforeAutospacing="1" w:after="100" w:afterAutospacing="1" w:line="439" w:lineRule="atLeast"/>
        <w:rPr>
          <w:rFonts w:ascii="Georgia" w:eastAsia="Times New Roman" w:hAnsi="Georgia" w:cs="Times New Roman"/>
          <w:color w:val="333333"/>
          <w:sz w:val="21"/>
          <w:szCs w:val="21"/>
          <w:lang w:val="en"/>
        </w:rPr>
      </w:pPr>
      <w:r w:rsidRPr="00565A41">
        <w:rPr>
          <w:rFonts w:ascii="Georgia" w:eastAsia="Times New Roman" w:hAnsi="Georgia" w:cs="Times New Roman"/>
          <w:color w:val="333333"/>
          <w:sz w:val="21"/>
          <w:szCs w:val="21"/>
          <w:lang w:val="en"/>
        </w:rPr>
        <w:t>The World Bank consists of two main bodies, the IBRD and the International Development Association (IDA).</w:t>
      </w:r>
    </w:p>
    <w:p w:rsidR="00565A41" w:rsidRPr="00565A41" w:rsidRDefault="00565A41" w:rsidP="00565A41">
      <w:pPr>
        <w:numPr>
          <w:ilvl w:val="0"/>
          <w:numId w:val="10"/>
        </w:numPr>
        <w:shd w:val="clear" w:color="auto" w:fill="ECF9EA"/>
        <w:spacing w:after="0" w:line="439" w:lineRule="atLeast"/>
        <w:rPr>
          <w:rFonts w:ascii="Georgia" w:eastAsia="Times New Roman" w:hAnsi="Georgia" w:cs="Times New Roman"/>
          <w:color w:val="333333"/>
          <w:sz w:val="21"/>
          <w:szCs w:val="21"/>
          <w:lang w:val="en"/>
        </w:rPr>
      </w:pPr>
      <w:r w:rsidRPr="00565A41">
        <w:rPr>
          <w:rFonts w:ascii="Georgia" w:eastAsia="Times New Roman" w:hAnsi="Georgia" w:cs="Times New Roman"/>
          <w:color w:val="333333"/>
          <w:sz w:val="21"/>
          <w:szCs w:val="21"/>
          <w:lang w:val="en"/>
        </w:rPr>
        <w:t>The World Bank Group includes the following interrelated institutions:</w:t>
      </w:r>
    </w:p>
    <w:p w:rsidR="00565A41" w:rsidRPr="00565A41" w:rsidRDefault="00565A41" w:rsidP="00565A41">
      <w:pPr>
        <w:numPr>
          <w:ilvl w:val="1"/>
          <w:numId w:val="10"/>
        </w:numPr>
        <w:shd w:val="clear" w:color="auto" w:fill="ECF9EA"/>
        <w:spacing w:before="100" w:beforeAutospacing="1" w:after="100" w:afterAutospacing="1" w:line="439" w:lineRule="atLeast"/>
        <w:ind w:left="720"/>
        <w:rPr>
          <w:rFonts w:ascii="Georgia" w:eastAsia="Times New Roman" w:hAnsi="Georgia" w:cs="Times New Roman"/>
          <w:color w:val="333333"/>
          <w:sz w:val="21"/>
          <w:szCs w:val="21"/>
          <w:lang w:val="en"/>
        </w:rPr>
      </w:pPr>
      <w:r w:rsidRPr="00565A41">
        <w:rPr>
          <w:rFonts w:ascii="Georgia" w:eastAsia="Times New Roman" w:hAnsi="Georgia" w:cs="Times New Roman"/>
          <w:color w:val="333333"/>
          <w:sz w:val="21"/>
          <w:szCs w:val="21"/>
          <w:lang w:val="en"/>
        </w:rPr>
        <w:t>IBRD, which makes loans to countries with the purpose of building economies and reducing poverty</w:t>
      </w:r>
    </w:p>
    <w:p w:rsidR="00565A41" w:rsidRPr="00565A41" w:rsidRDefault="00565A41" w:rsidP="00565A41">
      <w:pPr>
        <w:numPr>
          <w:ilvl w:val="1"/>
          <w:numId w:val="10"/>
        </w:numPr>
        <w:shd w:val="clear" w:color="auto" w:fill="ECF9EA"/>
        <w:spacing w:before="100" w:beforeAutospacing="1" w:after="100" w:afterAutospacing="1" w:line="439" w:lineRule="atLeast"/>
        <w:ind w:left="720"/>
        <w:rPr>
          <w:rFonts w:ascii="Georgia" w:eastAsia="Times New Roman" w:hAnsi="Georgia" w:cs="Times New Roman"/>
          <w:color w:val="333333"/>
          <w:sz w:val="21"/>
          <w:szCs w:val="21"/>
          <w:lang w:val="en"/>
        </w:rPr>
      </w:pPr>
      <w:r w:rsidRPr="00565A41">
        <w:rPr>
          <w:rFonts w:ascii="Georgia" w:eastAsia="Times New Roman" w:hAnsi="Georgia" w:cs="Times New Roman"/>
          <w:color w:val="333333"/>
          <w:sz w:val="21"/>
          <w:szCs w:val="21"/>
          <w:lang w:val="en"/>
        </w:rPr>
        <w:t>IDA, which typically provides interest-free loans to countries with sovereign guarantees</w:t>
      </w:r>
    </w:p>
    <w:p w:rsidR="00565A41" w:rsidRPr="00565A41" w:rsidRDefault="00565A41" w:rsidP="00565A41">
      <w:pPr>
        <w:numPr>
          <w:ilvl w:val="1"/>
          <w:numId w:val="10"/>
        </w:numPr>
        <w:shd w:val="clear" w:color="auto" w:fill="ECF9EA"/>
        <w:spacing w:before="100" w:beforeAutospacing="1" w:after="100" w:afterAutospacing="1" w:line="439" w:lineRule="atLeast"/>
        <w:ind w:left="720"/>
        <w:rPr>
          <w:rFonts w:ascii="Georgia" w:eastAsia="Times New Roman" w:hAnsi="Georgia" w:cs="Times New Roman"/>
          <w:color w:val="333333"/>
          <w:sz w:val="21"/>
          <w:szCs w:val="21"/>
          <w:lang w:val="en"/>
        </w:rPr>
      </w:pPr>
      <w:r w:rsidRPr="00565A41">
        <w:rPr>
          <w:rFonts w:ascii="Georgia" w:eastAsia="Times New Roman" w:hAnsi="Georgia" w:cs="Times New Roman"/>
          <w:color w:val="333333"/>
          <w:sz w:val="21"/>
          <w:szCs w:val="21"/>
          <w:lang w:val="en"/>
        </w:rPr>
        <w:t>International Finance Corporation (IFC), which provides loans, equity, risk-management tools, and structured finance with the goal of facilitating sustainable development by improving investments in the private sector</w:t>
      </w:r>
    </w:p>
    <w:p w:rsidR="00565A41" w:rsidRPr="00565A41" w:rsidRDefault="00565A41" w:rsidP="00565A41">
      <w:pPr>
        <w:numPr>
          <w:ilvl w:val="1"/>
          <w:numId w:val="10"/>
        </w:numPr>
        <w:shd w:val="clear" w:color="auto" w:fill="ECF9EA"/>
        <w:spacing w:before="100" w:beforeAutospacing="1" w:after="100" w:afterAutospacing="1" w:line="439" w:lineRule="atLeast"/>
        <w:ind w:left="720"/>
        <w:rPr>
          <w:rFonts w:ascii="Georgia" w:eastAsia="Times New Roman" w:hAnsi="Georgia" w:cs="Times New Roman"/>
          <w:color w:val="333333"/>
          <w:sz w:val="21"/>
          <w:szCs w:val="21"/>
          <w:lang w:val="en"/>
        </w:rPr>
      </w:pPr>
      <w:r w:rsidRPr="00565A41">
        <w:rPr>
          <w:rFonts w:ascii="Georgia" w:eastAsia="Times New Roman" w:hAnsi="Georgia" w:cs="Times New Roman"/>
          <w:color w:val="333333"/>
          <w:sz w:val="21"/>
          <w:szCs w:val="21"/>
          <w:lang w:val="en"/>
        </w:rPr>
        <w:lastRenderedPageBreak/>
        <w:t>Multilateral Investment Guarantee Agency (MIGA), which focuses on improving the foreign direct investment of the developing countries</w:t>
      </w:r>
    </w:p>
    <w:p w:rsidR="00565A41" w:rsidRPr="00565A41" w:rsidRDefault="00565A41" w:rsidP="00565A41">
      <w:pPr>
        <w:numPr>
          <w:ilvl w:val="1"/>
          <w:numId w:val="10"/>
        </w:numPr>
        <w:shd w:val="clear" w:color="auto" w:fill="ECF9EA"/>
        <w:spacing w:before="100" w:beforeAutospacing="1" w:after="100" w:afterAutospacing="1" w:line="439" w:lineRule="atLeast"/>
        <w:ind w:left="720"/>
        <w:rPr>
          <w:rFonts w:ascii="Georgia" w:eastAsia="Times New Roman" w:hAnsi="Georgia" w:cs="Times New Roman"/>
          <w:color w:val="333333"/>
          <w:sz w:val="21"/>
          <w:szCs w:val="21"/>
          <w:lang w:val="en"/>
        </w:rPr>
      </w:pPr>
      <w:r w:rsidRPr="00565A41">
        <w:rPr>
          <w:rFonts w:ascii="Georgia" w:eastAsia="Times New Roman" w:hAnsi="Georgia" w:cs="Times New Roman"/>
          <w:color w:val="333333"/>
          <w:sz w:val="21"/>
          <w:szCs w:val="21"/>
          <w:lang w:val="en"/>
        </w:rPr>
        <w:t>International Centre for Settlement of Investment Disputes (ICSID), which provides a means for dispute resolution between governments and private investors, with the end goal of enhancing the flow of capital</w:t>
      </w:r>
    </w:p>
    <w:p w:rsidR="00565A41" w:rsidRPr="00565A41" w:rsidRDefault="00565A41" w:rsidP="00565A41">
      <w:pPr>
        <w:shd w:val="clear" w:color="auto" w:fill="E3EFF7"/>
        <w:spacing w:before="100" w:beforeAutospacing="1" w:after="100" w:afterAutospacing="1" w:line="240" w:lineRule="auto"/>
        <w:outlineLvl w:val="3"/>
        <w:rPr>
          <w:rFonts w:ascii="Calibri" w:eastAsia="Times New Roman" w:hAnsi="Calibri" w:cs="Times New Roman"/>
          <w:b/>
          <w:bCs/>
          <w:color w:val="333333"/>
          <w:sz w:val="31"/>
          <w:szCs w:val="31"/>
          <w:lang w:val="en"/>
        </w:rPr>
      </w:pPr>
      <w:r w:rsidRPr="00565A41">
        <w:rPr>
          <w:rFonts w:ascii="Calibri" w:eastAsia="Times New Roman" w:hAnsi="Calibri" w:cs="Times New Roman"/>
          <w:b/>
          <w:bCs/>
          <w:color w:val="333333"/>
          <w:sz w:val="31"/>
          <w:szCs w:val="31"/>
          <w:lang w:val="en"/>
        </w:rPr>
        <w:t>Exercises</w:t>
      </w:r>
    </w:p>
    <w:p w:rsidR="00565A41" w:rsidRPr="00565A41" w:rsidRDefault="00565A41" w:rsidP="00565A41">
      <w:pPr>
        <w:shd w:val="clear" w:color="auto" w:fill="E3EFF7"/>
        <w:spacing w:before="100" w:beforeAutospacing="1" w:after="100" w:afterAutospacing="1" w:line="439" w:lineRule="atLeast"/>
        <w:rPr>
          <w:rFonts w:ascii="Georgia" w:eastAsia="Times New Roman" w:hAnsi="Georgia" w:cs="Times New Roman"/>
          <w:color w:val="333333"/>
          <w:sz w:val="21"/>
          <w:szCs w:val="21"/>
          <w:lang w:val="en"/>
        </w:rPr>
      </w:pPr>
      <w:r w:rsidRPr="00565A41">
        <w:rPr>
          <w:rFonts w:ascii="Georgia" w:eastAsia="Times New Roman" w:hAnsi="Georgia" w:cs="Times New Roman"/>
          <w:color w:val="333333"/>
          <w:sz w:val="21"/>
          <w:szCs w:val="21"/>
          <w:lang w:val="en"/>
        </w:rPr>
        <w:t>(AACSB: Reflective Thinking, Analytical Skills)</w:t>
      </w:r>
    </w:p>
    <w:p w:rsidR="00565A41" w:rsidRPr="00565A41" w:rsidRDefault="00565A41" w:rsidP="00565A41">
      <w:pPr>
        <w:numPr>
          <w:ilvl w:val="0"/>
          <w:numId w:val="11"/>
        </w:numPr>
        <w:shd w:val="clear" w:color="auto" w:fill="E3EFF7"/>
        <w:spacing w:before="100" w:beforeAutospacing="1" w:after="100" w:afterAutospacing="1" w:line="439" w:lineRule="atLeast"/>
        <w:rPr>
          <w:rFonts w:ascii="Georgia" w:eastAsia="Times New Roman" w:hAnsi="Georgia" w:cs="Times New Roman"/>
          <w:color w:val="333333"/>
          <w:sz w:val="21"/>
          <w:szCs w:val="21"/>
          <w:lang w:val="en"/>
        </w:rPr>
      </w:pPr>
      <w:r w:rsidRPr="00565A41">
        <w:rPr>
          <w:rFonts w:ascii="Georgia" w:eastAsia="Times New Roman" w:hAnsi="Georgia" w:cs="Times New Roman"/>
          <w:color w:val="333333"/>
          <w:sz w:val="21"/>
          <w:szCs w:val="21"/>
          <w:lang w:val="en"/>
        </w:rPr>
        <w:t>What is the IMF, and what role does it play?</w:t>
      </w:r>
    </w:p>
    <w:p w:rsidR="00565A41" w:rsidRPr="00565A41" w:rsidRDefault="00565A41" w:rsidP="00565A41">
      <w:pPr>
        <w:numPr>
          <w:ilvl w:val="0"/>
          <w:numId w:val="11"/>
        </w:numPr>
        <w:shd w:val="clear" w:color="auto" w:fill="E3EFF7"/>
        <w:spacing w:before="100" w:beforeAutospacing="1" w:after="100" w:afterAutospacing="1" w:line="439" w:lineRule="atLeast"/>
        <w:rPr>
          <w:rFonts w:ascii="Georgia" w:eastAsia="Times New Roman" w:hAnsi="Georgia" w:cs="Times New Roman"/>
          <w:color w:val="333333"/>
          <w:sz w:val="21"/>
          <w:szCs w:val="21"/>
          <w:lang w:val="en"/>
        </w:rPr>
      </w:pPr>
      <w:r w:rsidRPr="00565A41">
        <w:rPr>
          <w:rFonts w:ascii="Georgia" w:eastAsia="Times New Roman" w:hAnsi="Georgia" w:cs="Times New Roman"/>
          <w:color w:val="333333"/>
          <w:sz w:val="21"/>
          <w:szCs w:val="21"/>
          <w:lang w:val="en"/>
        </w:rPr>
        <w:t>What are two criticisms of the IMF and two of its opportunities for the future?</w:t>
      </w:r>
    </w:p>
    <w:p w:rsidR="00565A41" w:rsidRPr="00565A41" w:rsidRDefault="00565A41" w:rsidP="00565A41">
      <w:pPr>
        <w:numPr>
          <w:ilvl w:val="0"/>
          <w:numId w:val="11"/>
        </w:numPr>
        <w:shd w:val="clear" w:color="auto" w:fill="E3EFF7"/>
        <w:spacing w:before="100" w:beforeAutospacing="1" w:after="100" w:afterAutospacing="1" w:line="439" w:lineRule="atLeast"/>
        <w:rPr>
          <w:rFonts w:ascii="Georgia" w:eastAsia="Times New Roman" w:hAnsi="Georgia" w:cs="Times New Roman"/>
          <w:color w:val="333333"/>
          <w:sz w:val="21"/>
          <w:szCs w:val="21"/>
          <w:lang w:val="en"/>
        </w:rPr>
      </w:pPr>
      <w:r w:rsidRPr="00565A41">
        <w:rPr>
          <w:rFonts w:ascii="Georgia" w:eastAsia="Times New Roman" w:hAnsi="Georgia" w:cs="Times New Roman"/>
          <w:color w:val="333333"/>
          <w:sz w:val="21"/>
          <w:szCs w:val="21"/>
          <w:lang w:val="en"/>
        </w:rPr>
        <w:t>Discuss whether SDRs or another global currency created by the IMF should replace the US dollar as the international reserve currency.</w:t>
      </w:r>
    </w:p>
    <w:p w:rsidR="00565A41" w:rsidRPr="00565A41" w:rsidRDefault="00565A41" w:rsidP="00565A41">
      <w:pPr>
        <w:numPr>
          <w:ilvl w:val="0"/>
          <w:numId w:val="11"/>
        </w:numPr>
        <w:shd w:val="clear" w:color="auto" w:fill="E3EFF7"/>
        <w:spacing w:before="100" w:beforeAutospacing="1" w:after="100" w:afterAutospacing="1" w:line="439" w:lineRule="atLeast"/>
        <w:rPr>
          <w:rFonts w:ascii="Georgia" w:eastAsia="Times New Roman" w:hAnsi="Georgia" w:cs="Times New Roman"/>
          <w:color w:val="333333"/>
          <w:sz w:val="21"/>
          <w:szCs w:val="21"/>
          <w:lang w:val="en"/>
        </w:rPr>
      </w:pPr>
      <w:r w:rsidRPr="00565A41">
        <w:rPr>
          <w:rFonts w:ascii="Georgia" w:eastAsia="Times New Roman" w:hAnsi="Georgia" w:cs="Times New Roman"/>
          <w:color w:val="333333"/>
          <w:sz w:val="21"/>
          <w:szCs w:val="21"/>
          <w:lang w:val="en"/>
        </w:rPr>
        <w:t>What is the World Bank, and what role does it play?</w:t>
      </w:r>
    </w:p>
    <w:p w:rsidR="00565A41" w:rsidRPr="00565A41" w:rsidRDefault="00565A41" w:rsidP="00565A41">
      <w:pPr>
        <w:numPr>
          <w:ilvl w:val="0"/>
          <w:numId w:val="11"/>
        </w:numPr>
        <w:shd w:val="clear" w:color="auto" w:fill="E3EFF7"/>
        <w:spacing w:before="100" w:beforeAutospacing="1" w:after="100" w:afterAutospacing="1" w:line="439" w:lineRule="atLeast"/>
        <w:rPr>
          <w:rFonts w:ascii="Georgia" w:eastAsia="Times New Roman" w:hAnsi="Georgia" w:cs="Times New Roman"/>
          <w:color w:val="333333"/>
          <w:sz w:val="21"/>
          <w:szCs w:val="21"/>
          <w:lang w:val="en"/>
        </w:rPr>
      </w:pPr>
      <w:r w:rsidRPr="00565A41">
        <w:rPr>
          <w:rFonts w:ascii="Georgia" w:eastAsia="Times New Roman" w:hAnsi="Georgia" w:cs="Times New Roman"/>
          <w:color w:val="333333"/>
          <w:sz w:val="21"/>
          <w:szCs w:val="21"/>
          <w:lang w:val="en"/>
        </w:rPr>
        <w:t>What are two criticisms of the World Bank and two of its opportunities for the future?</w:t>
      </w:r>
    </w:p>
    <w:p w:rsidR="008C539D" w:rsidRDefault="008C539D"/>
    <w:sectPr w:rsidR="008C53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03BD2"/>
    <w:multiLevelType w:val="multilevel"/>
    <w:tmpl w:val="68E240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EE1F68"/>
    <w:multiLevelType w:val="multilevel"/>
    <w:tmpl w:val="06926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3B52E6"/>
    <w:multiLevelType w:val="multilevel"/>
    <w:tmpl w:val="0610D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0D0B5B"/>
    <w:multiLevelType w:val="multilevel"/>
    <w:tmpl w:val="B07AA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AC703F"/>
    <w:multiLevelType w:val="multilevel"/>
    <w:tmpl w:val="F5FA3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680196"/>
    <w:multiLevelType w:val="multilevel"/>
    <w:tmpl w:val="1F08B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6D6620"/>
    <w:multiLevelType w:val="multilevel"/>
    <w:tmpl w:val="37062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7435CE"/>
    <w:multiLevelType w:val="multilevel"/>
    <w:tmpl w:val="ACFAA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591BD5"/>
    <w:multiLevelType w:val="multilevel"/>
    <w:tmpl w:val="FEA47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8154760"/>
    <w:multiLevelType w:val="multilevel"/>
    <w:tmpl w:val="03E27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374BEA"/>
    <w:multiLevelType w:val="multilevel"/>
    <w:tmpl w:val="35045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0"/>
  </w:num>
  <w:num w:numId="4">
    <w:abstractNumId w:val="8"/>
  </w:num>
  <w:num w:numId="5">
    <w:abstractNumId w:val="10"/>
  </w:num>
  <w:num w:numId="6">
    <w:abstractNumId w:val="9"/>
  </w:num>
  <w:num w:numId="7">
    <w:abstractNumId w:val="3"/>
  </w:num>
  <w:num w:numId="8">
    <w:abstractNumId w:val="2"/>
  </w:num>
  <w:num w:numId="9">
    <w:abstractNumId w:val="6"/>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A41"/>
    <w:rsid w:val="00565A41"/>
    <w:rsid w:val="008C5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7434F2-0D51-47BF-BC44-CE49AFD9D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5A41"/>
    <w:rPr>
      <w:color w:val="0000FF"/>
      <w:u w:val="single"/>
    </w:rPr>
  </w:style>
  <w:style w:type="character" w:customStyle="1" w:styleId="title-prefix16">
    <w:name w:val="title-prefix16"/>
    <w:basedOn w:val="DefaultParagraphFont"/>
    <w:rsid w:val="00565A41"/>
  </w:style>
  <w:style w:type="character" w:styleId="Emphasis">
    <w:name w:val="Emphasis"/>
    <w:basedOn w:val="DefaultParagraphFont"/>
    <w:uiPriority w:val="20"/>
    <w:qFormat/>
    <w:rsid w:val="00565A41"/>
    <w:rPr>
      <w:i/>
      <w:iCs/>
    </w:rPr>
  </w:style>
  <w:style w:type="character" w:customStyle="1" w:styleId="footnote">
    <w:name w:val="footnote"/>
    <w:basedOn w:val="DefaultParagraphFont"/>
    <w:rsid w:val="00565A41"/>
  </w:style>
  <w:style w:type="character" w:customStyle="1" w:styleId="marginterm">
    <w:name w:val="margin_term"/>
    <w:basedOn w:val="DefaultParagraphFont"/>
    <w:rsid w:val="00565A41"/>
  </w:style>
  <w:style w:type="character" w:customStyle="1" w:styleId="glossdef1">
    <w:name w:val="glossdef1"/>
    <w:basedOn w:val="DefaultParagraphFont"/>
    <w:rsid w:val="00565A41"/>
    <w:rPr>
      <w:vanish/>
      <w:webHidden w:val="0"/>
      <w:specVanish w:val="0"/>
    </w:rPr>
  </w:style>
  <w:style w:type="character" w:styleId="Strong">
    <w:name w:val="Strong"/>
    <w:basedOn w:val="DefaultParagraphFont"/>
    <w:uiPriority w:val="22"/>
    <w:qFormat/>
    <w:rsid w:val="00565A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83840">
      <w:bodyDiv w:val="1"/>
      <w:marLeft w:val="0"/>
      <w:marRight w:val="0"/>
      <w:marTop w:val="0"/>
      <w:marBottom w:val="0"/>
      <w:divBdr>
        <w:top w:val="none" w:sz="0" w:space="0" w:color="auto"/>
        <w:left w:val="none" w:sz="0" w:space="0" w:color="auto"/>
        <w:bottom w:val="none" w:sz="0" w:space="0" w:color="auto"/>
        <w:right w:val="none" w:sz="0" w:space="0" w:color="auto"/>
      </w:divBdr>
      <w:divsChild>
        <w:div w:id="1612516643">
          <w:marLeft w:val="0"/>
          <w:marRight w:val="0"/>
          <w:marTop w:val="0"/>
          <w:marBottom w:val="0"/>
          <w:divBdr>
            <w:top w:val="none" w:sz="0" w:space="0" w:color="auto"/>
            <w:left w:val="none" w:sz="0" w:space="0" w:color="auto"/>
            <w:bottom w:val="none" w:sz="0" w:space="0" w:color="auto"/>
            <w:right w:val="none" w:sz="0" w:space="0" w:color="auto"/>
          </w:divBdr>
          <w:divsChild>
            <w:div w:id="832186617">
              <w:marLeft w:val="0"/>
              <w:marRight w:val="0"/>
              <w:marTop w:val="100"/>
              <w:marBottom w:val="100"/>
              <w:divBdr>
                <w:top w:val="none" w:sz="0" w:space="0" w:color="auto"/>
                <w:left w:val="none" w:sz="0" w:space="0" w:color="auto"/>
                <w:bottom w:val="none" w:sz="0" w:space="0" w:color="auto"/>
                <w:right w:val="none" w:sz="0" w:space="0" w:color="auto"/>
              </w:divBdr>
              <w:divsChild>
                <w:div w:id="1604454932">
                  <w:marLeft w:val="0"/>
                  <w:marRight w:val="0"/>
                  <w:marTop w:val="0"/>
                  <w:marBottom w:val="0"/>
                  <w:divBdr>
                    <w:top w:val="none" w:sz="0" w:space="0" w:color="auto"/>
                    <w:left w:val="none" w:sz="0" w:space="0" w:color="auto"/>
                    <w:bottom w:val="none" w:sz="0" w:space="0" w:color="auto"/>
                    <w:right w:val="none" w:sz="0" w:space="0" w:color="auto"/>
                  </w:divBdr>
                  <w:divsChild>
                    <w:div w:id="440684284">
                      <w:marLeft w:val="0"/>
                      <w:marRight w:val="0"/>
                      <w:marTop w:val="210"/>
                      <w:marBottom w:val="210"/>
                      <w:divBdr>
                        <w:top w:val="none" w:sz="0" w:space="0" w:color="auto"/>
                        <w:left w:val="none" w:sz="0" w:space="0" w:color="auto"/>
                        <w:bottom w:val="none" w:sz="0" w:space="0" w:color="auto"/>
                        <w:right w:val="none" w:sz="0" w:space="0" w:color="auto"/>
                      </w:divBdr>
                    </w:div>
                    <w:div w:id="974989088">
                      <w:marLeft w:val="0"/>
                      <w:marRight w:val="0"/>
                      <w:marTop w:val="0"/>
                      <w:marBottom w:val="450"/>
                      <w:divBdr>
                        <w:top w:val="none" w:sz="0" w:space="0" w:color="auto"/>
                        <w:left w:val="none" w:sz="0" w:space="0" w:color="auto"/>
                        <w:bottom w:val="single" w:sz="6" w:space="0" w:color="DDDDDD"/>
                        <w:right w:val="none" w:sz="0" w:space="0" w:color="auto"/>
                      </w:divBdr>
                    </w:div>
                    <w:div w:id="293294410">
                      <w:marLeft w:val="0"/>
                      <w:marRight w:val="0"/>
                      <w:marTop w:val="0"/>
                      <w:marBottom w:val="0"/>
                      <w:divBdr>
                        <w:top w:val="none" w:sz="0" w:space="0" w:color="auto"/>
                        <w:left w:val="none" w:sz="0" w:space="0" w:color="auto"/>
                        <w:bottom w:val="none" w:sz="0" w:space="0" w:color="auto"/>
                        <w:right w:val="none" w:sz="0" w:space="0" w:color="auto"/>
                      </w:divBdr>
                      <w:divsChild>
                        <w:div w:id="49808497">
                          <w:marLeft w:val="0"/>
                          <w:marRight w:val="0"/>
                          <w:marTop w:val="0"/>
                          <w:marBottom w:val="0"/>
                          <w:divBdr>
                            <w:top w:val="none" w:sz="0" w:space="0" w:color="auto"/>
                            <w:left w:val="none" w:sz="0" w:space="0" w:color="auto"/>
                            <w:bottom w:val="none" w:sz="0" w:space="0" w:color="auto"/>
                            <w:right w:val="none" w:sz="0" w:space="0" w:color="auto"/>
                          </w:divBdr>
                          <w:divsChild>
                            <w:div w:id="1600214458">
                              <w:marLeft w:val="0"/>
                              <w:marRight w:val="0"/>
                              <w:marTop w:val="0"/>
                              <w:marBottom w:val="450"/>
                              <w:divBdr>
                                <w:top w:val="none" w:sz="0" w:space="0" w:color="auto"/>
                                <w:left w:val="none" w:sz="0" w:space="0" w:color="auto"/>
                                <w:bottom w:val="single" w:sz="6" w:space="0" w:color="DDDDDD"/>
                                <w:right w:val="none" w:sz="0" w:space="0" w:color="auto"/>
                              </w:divBdr>
                              <w:divsChild>
                                <w:div w:id="2955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061759">
                          <w:marLeft w:val="0"/>
                          <w:marRight w:val="0"/>
                          <w:marTop w:val="0"/>
                          <w:marBottom w:val="0"/>
                          <w:divBdr>
                            <w:top w:val="none" w:sz="0" w:space="0" w:color="auto"/>
                            <w:left w:val="none" w:sz="0" w:space="0" w:color="auto"/>
                            <w:bottom w:val="none" w:sz="0" w:space="0" w:color="auto"/>
                            <w:right w:val="none" w:sz="0" w:space="0" w:color="auto"/>
                          </w:divBdr>
                          <w:divsChild>
                            <w:div w:id="2001545560">
                              <w:marLeft w:val="0"/>
                              <w:marRight w:val="0"/>
                              <w:marTop w:val="195"/>
                              <w:marBottom w:val="195"/>
                              <w:divBdr>
                                <w:top w:val="none" w:sz="0" w:space="0" w:color="auto"/>
                                <w:left w:val="none" w:sz="0" w:space="0" w:color="auto"/>
                                <w:bottom w:val="none" w:sz="0" w:space="0" w:color="auto"/>
                                <w:right w:val="none" w:sz="0" w:space="0" w:color="auto"/>
                              </w:divBdr>
                            </w:div>
                          </w:divsChild>
                        </w:div>
                        <w:div w:id="1260140241">
                          <w:marLeft w:val="0"/>
                          <w:marRight w:val="0"/>
                          <w:marTop w:val="0"/>
                          <w:marBottom w:val="0"/>
                          <w:divBdr>
                            <w:top w:val="none" w:sz="0" w:space="0" w:color="auto"/>
                            <w:left w:val="none" w:sz="0" w:space="0" w:color="auto"/>
                            <w:bottom w:val="none" w:sz="0" w:space="0" w:color="auto"/>
                            <w:right w:val="none" w:sz="0" w:space="0" w:color="auto"/>
                          </w:divBdr>
                          <w:divsChild>
                            <w:div w:id="526675751">
                              <w:marLeft w:val="0"/>
                              <w:marRight w:val="0"/>
                              <w:marTop w:val="0"/>
                              <w:marBottom w:val="0"/>
                              <w:divBdr>
                                <w:top w:val="none" w:sz="0" w:space="0" w:color="auto"/>
                                <w:left w:val="none" w:sz="0" w:space="0" w:color="auto"/>
                                <w:bottom w:val="none" w:sz="0" w:space="0" w:color="auto"/>
                                <w:right w:val="none" w:sz="0" w:space="0" w:color="auto"/>
                              </w:divBdr>
                            </w:div>
                            <w:div w:id="11000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86028">
                      <w:marLeft w:val="0"/>
                      <w:marRight w:val="0"/>
                      <w:marTop w:val="0"/>
                      <w:marBottom w:val="0"/>
                      <w:divBdr>
                        <w:top w:val="none" w:sz="0" w:space="0" w:color="auto"/>
                        <w:left w:val="none" w:sz="0" w:space="0" w:color="auto"/>
                        <w:bottom w:val="none" w:sz="0" w:space="0" w:color="auto"/>
                        <w:right w:val="none" w:sz="0" w:space="0" w:color="auto"/>
                      </w:divBdr>
                      <w:divsChild>
                        <w:div w:id="1765225485">
                          <w:marLeft w:val="0"/>
                          <w:marRight w:val="0"/>
                          <w:marTop w:val="0"/>
                          <w:marBottom w:val="0"/>
                          <w:divBdr>
                            <w:top w:val="none" w:sz="0" w:space="0" w:color="auto"/>
                            <w:left w:val="none" w:sz="0" w:space="0" w:color="auto"/>
                            <w:bottom w:val="none" w:sz="0" w:space="0" w:color="auto"/>
                            <w:right w:val="none" w:sz="0" w:space="0" w:color="auto"/>
                          </w:divBdr>
                          <w:divsChild>
                            <w:div w:id="594439402">
                              <w:marLeft w:val="0"/>
                              <w:marRight w:val="0"/>
                              <w:marTop w:val="0"/>
                              <w:marBottom w:val="450"/>
                              <w:divBdr>
                                <w:top w:val="none" w:sz="0" w:space="0" w:color="auto"/>
                                <w:left w:val="none" w:sz="0" w:space="0" w:color="auto"/>
                                <w:bottom w:val="single" w:sz="6" w:space="0" w:color="DDDDDD"/>
                                <w:right w:val="none" w:sz="0" w:space="0" w:color="auto"/>
                              </w:divBdr>
                              <w:divsChild>
                                <w:div w:id="76731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64705">
                          <w:marLeft w:val="0"/>
                          <w:marRight w:val="0"/>
                          <w:marTop w:val="0"/>
                          <w:marBottom w:val="0"/>
                          <w:divBdr>
                            <w:top w:val="none" w:sz="0" w:space="0" w:color="auto"/>
                            <w:left w:val="none" w:sz="0" w:space="0" w:color="auto"/>
                            <w:bottom w:val="none" w:sz="0" w:space="0" w:color="auto"/>
                            <w:right w:val="none" w:sz="0" w:space="0" w:color="auto"/>
                          </w:divBdr>
                          <w:divsChild>
                            <w:div w:id="950942749">
                              <w:marLeft w:val="0"/>
                              <w:marRight w:val="0"/>
                              <w:marTop w:val="0"/>
                              <w:marBottom w:val="0"/>
                              <w:divBdr>
                                <w:top w:val="none" w:sz="0" w:space="0" w:color="auto"/>
                                <w:left w:val="none" w:sz="0" w:space="0" w:color="auto"/>
                                <w:bottom w:val="none" w:sz="0" w:space="0" w:color="auto"/>
                                <w:right w:val="none" w:sz="0" w:space="0" w:color="auto"/>
                              </w:divBdr>
                              <w:divsChild>
                                <w:div w:id="656423640">
                                  <w:marLeft w:val="0"/>
                                  <w:marRight w:val="0"/>
                                  <w:marTop w:val="210"/>
                                  <w:marBottom w:val="210"/>
                                  <w:divBdr>
                                    <w:top w:val="none" w:sz="0" w:space="0" w:color="auto"/>
                                    <w:left w:val="none" w:sz="0" w:space="0" w:color="auto"/>
                                    <w:bottom w:val="none" w:sz="0" w:space="0" w:color="auto"/>
                                    <w:right w:val="none" w:sz="0" w:space="0" w:color="auto"/>
                                  </w:divBdr>
                                </w:div>
                                <w:div w:id="999969762">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economicshelp.org/dictionary/i/imf-criticism.html" TargetMode="External"/><Relationship Id="rId18" Type="http://schemas.openxmlformats.org/officeDocument/2006/relationships/hyperlink" Target="http://www.imf.org/external/about/histglob.htm" TargetMode="External"/><Relationship Id="rId26" Type="http://schemas.openxmlformats.org/officeDocument/2006/relationships/hyperlink" Target="http://2012books.lardbucket.org/books/challenges-and-opportunities-in-international-business/fwk-168388-ch07_s03" TargetMode="External"/><Relationship Id="rId39" Type="http://schemas.openxmlformats.org/officeDocument/2006/relationships/hyperlink" Target="http://www.cjsonline.ca/articles/brymetal05.html" TargetMode="External"/><Relationship Id="rId3" Type="http://schemas.openxmlformats.org/officeDocument/2006/relationships/settings" Target="settings.xml"/><Relationship Id="rId21" Type="http://schemas.openxmlformats.org/officeDocument/2006/relationships/hyperlink" Target="http://www.fpif.org/articles/the_imfs_new_toolkit_new_opportunities_old_challenges" TargetMode="External"/><Relationship Id="rId34" Type="http://schemas.openxmlformats.org/officeDocument/2006/relationships/hyperlink" Target="http://www.americanforeignrelations.com/E-N/International-Monetary-Fund-and-World-Bank-World-bank-critics-on-the-right-and-left.html" TargetMode="External"/><Relationship Id="rId42" Type="http://schemas.openxmlformats.org/officeDocument/2006/relationships/fontTable" Target="fontTable.xml"/><Relationship Id="rId7" Type="http://schemas.openxmlformats.org/officeDocument/2006/relationships/hyperlink" Target="http://www.imf.org/external/pubs/ft/exrp/differ/differ.htm" TargetMode="External"/><Relationship Id="rId12" Type="http://schemas.openxmlformats.org/officeDocument/2006/relationships/hyperlink" Target="http://www.brettonwoodsproject.org/item.shtml?x=320869" TargetMode="External"/><Relationship Id="rId17" Type="http://schemas.openxmlformats.org/officeDocument/2006/relationships/hyperlink" Target="http://www.economicshelp.org/dictionary/i/imf-criticism.html" TargetMode="External"/><Relationship Id="rId25" Type="http://schemas.openxmlformats.org/officeDocument/2006/relationships/hyperlink" Target="http://2012books.lardbucket.org/books/challenges-and-opportunities-in-international-business/fwk-168388-ch07_s01" TargetMode="External"/><Relationship Id="rId33" Type="http://schemas.openxmlformats.org/officeDocument/2006/relationships/hyperlink" Target="http://www.americanforeignrelations.com/E-N/International-Monetary-Fund-and-World-Bank-World-bank-critics-on-the-right-and-left.html" TargetMode="External"/><Relationship Id="rId38" Type="http://schemas.openxmlformats.org/officeDocument/2006/relationships/hyperlink" Target="http://www.brettonwoodsproject.org/item.shtml?x=320869" TargetMode="External"/><Relationship Id="rId2" Type="http://schemas.openxmlformats.org/officeDocument/2006/relationships/styles" Target="styles.xml"/><Relationship Id="rId16" Type="http://schemas.openxmlformats.org/officeDocument/2006/relationships/hyperlink" Target="http://www.economicshelp.org/dictionary/i/imf-criticism.html" TargetMode="External"/><Relationship Id="rId20" Type="http://schemas.openxmlformats.org/officeDocument/2006/relationships/hyperlink" Target="http://www.fpif.org/articles/the_imfs_new_toolkit_new_opportunities_old_challenges" TargetMode="External"/><Relationship Id="rId29" Type="http://schemas.openxmlformats.org/officeDocument/2006/relationships/hyperlink" Target="http://go.worldbank.org/56O9ZVPO70" TargetMode="External"/><Relationship Id="rId41" Type="http://schemas.openxmlformats.org/officeDocument/2006/relationships/hyperlink" Target="http://blogs.worldbank.org/africacan/african-successes-listing-the-success-storie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2012books.lardbucket.org/books/challenges-and-opportunities-in-international-business/fwk-168388-ch05" TargetMode="External"/><Relationship Id="rId24" Type="http://schemas.openxmlformats.org/officeDocument/2006/relationships/hyperlink" Target="http://www.ft.com/cms/s/0/7851925a-17a2-11de-8c9d-0000779fd2ac.html" TargetMode="External"/><Relationship Id="rId32" Type="http://schemas.openxmlformats.org/officeDocument/2006/relationships/hyperlink" Target="http://www.americanforeignrelations.com/E-N/International-Monetary-Fund-and-World-Bank-World-bank-critics-on-the-right-and-left.html" TargetMode="External"/><Relationship Id="rId37" Type="http://schemas.openxmlformats.org/officeDocument/2006/relationships/hyperlink" Target="http://www.brettonwoodsproject.org/item.shtml?x=320869" TargetMode="External"/><Relationship Id="rId40" Type="http://schemas.openxmlformats.org/officeDocument/2006/relationships/hyperlink" Target="http://blogs.worldbank.org/africacan/african-successes-listing-the-success-stories" TargetMode="External"/><Relationship Id="rId5" Type="http://schemas.openxmlformats.org/officeDocument/2006/relationships/hyperlink" Target="http://2012books.lardbucket.org/books/challenges-and-opportunities-in-international-business/fwk-168388-ch07_s01" TargetMode="External"/><Relationship Id="rId15" Type="http://schemas.openxmlformats.org/officeDocument/2006/relationships/hyperlink" Target="http://www.economicshelp.org/dictionary/i/imf-criticism.html" TargetMode="External"/><Relationship Id="rId23" Type="http://schemas.openxmlformats.org/officeDocument/2006/relationships/hyperlink" Target="http://www.ft.com/cms/s/0/7851925a-17a2-11de-8c9d-0000779fd2ac.html" TargetMode="External"/><Relationship Id="rId28" Type="http://schemas.openxmlformats.org/officeDocument/2006/relationships/hyperlink" Target="http://go.worldbank.org/M7ARDFNB60" TargetMode="External"/><Relationship Id="rId36" Type="http://schemas.openxmlformats.org/officeDocument/2006/relationships/hyperlink" Target="http://www.nytimes.com/cwire/2009/08/19/19climatewire-how-the-world-bank-let-deal-making-torch-the-33255.html" TargetMode="External"/><Relationship Id="rId10" Type="http://schemas.openxmlformats.org/officeDocument/2006/relationships/hyperlink" Target="http://www.economicshelp.org/dictionary/i/imf-criticism.html" TargetMode="External"/><Relationship Id="rId19" Type="http://schemas.openxmlformats.org/officeDocument/2006/relationships/hyperlink" Target="http://2012books.lardbucket.org/books/challenges-and-opportunities-in-international-business/fwk-168388-ch06" TargetMode="External"/><Relationship Id="rId31" Type="http://schemas.openxmlformats.org/officeDocument/2006/relationships/hyperlink" Target="http://www.globalissues.org/issue/2/causes-of-poverty" TargetMode="External"/><Relationship Id="rId4" Type="http://schemas.openxmlformats.org/officeDocument/2006/relationships/webSettings" Target="webSettings.xml"/><Relationship Id="rId9" Type="http://schemas.openxmlformats.org/officeDocument/2006/relationships/hyperlink" Target="http://www.imf.org/external/pubs/ft/aa/aa01.htm" TargetMode="External"/><Relationship Id="rId14" Type="http://schemas.openxmlformats.org/officeDocument/2006/relationships/hyperlink" Target="http://www.economicshelp.org/dictionary/i/imf-criticism.html" TargetMode="External"/><Relationship Id="rId22" Type="http://schemas.openxmlformats.org/officeDocument/2006/relationships/hyperlink" Target="http://www.fpif.org/articles/the_imfs_new_toolkit_new_opportunities_old_challenges" TargetMode="External"/><Relationship Id="rId27" Type="http://schemas.openxmlformats.org/officeDocument/2006/relationships/image" Target="media/image3.jpeg"/><Relationship Id="rId30" Type="http://schemas.openxmlformats.org/officeDocument/2006/relationships/hyperlink" Target="http://2012books.lardbucket.org/books/challenges-and-opportunities-in-international-business/fwk-168388-ch08" TargetMode="External"/><Relationship Id="rId35" Type="http://schemas.openxmlformats.org/officeDocument/2006/relationships/hyperlink" Target="http://www.nytimes.com/cwire/2009/08/19/19climatewire-how-the-world-bank-let-deal-making-torch-the-33255.htm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21</Pages>
  <Words>6439</Words>
  <Characters>36703</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Santa Fe College</Company>
  <LinksUpToDate>false</LinksUpToDate>
  <CharactersWithSpaces>43056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Chancey</dc:creator>
  <cp:keywords/>
  <dc:description/>
  <cp:lastModifiedBy>Kerry Chancey</cp:lastModifiedBy>
  <cp:revision>1</cp:revision>
  <dcterms:created xsi:type="dcterms:W3CDTF">2015-06-10T14:15:00Z</dcterms:created>
  <dcterms:modified xsi:type="dcterms:W3CDTF">2015-06-10T14:22:00Z</dcterms:modified>
</cp:coreProperties>
</file>